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before="200" w:line="240" w:lineRule="auto"/>
        <w:contextualSpacing w:val="0"/>
        <w:jc w:val="both"/>
        <w:rPr>
          <w:rFonts w:ascii="Droid Sans" w:cs="Droid Sans" w:eastAsia="Droid Sans" w:hAnsi="Droid Sans"/>
          <w:b w:val="1"/>
          <w:u w:val="single"/>
        </w:rPr>
      </w:pPr>
      <w:r w:rsidDel="00000000" w:rsidR="00000000" w:rsidRPr="00000000">
        <w:rPr>
          <w:rFonts w:ascii="Droid Sans" w:cs="Droid Sans" w:eastAsia="Droid Sans" w:hAnsi="Droid Sans"/>
          <w:b w:val="1"/>
          <w:u w:val="single"/>
          <w:rtl w:val="0"/>
        </w:rPr>
        <w:t xml:space="preserve">For Immediate Release:</w:t>
      </w:r>
    </w:p>
    <w:p w:rsidR="00000000" w:rsidDel="00000000" w:rsidP="00000000" w:rsidRDefault="00000000" w:rsidRPr="00000000" w14:paraId="00000001">
      <w:pPr>
        <w:spacing w:line="360" w:lineRule="auto"/>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 </w:t>
      </w:r>
    </w:p>
    <w:p w:rsidR="00000000" w:rsidDel="00000000" w:rsidP="00000000" w:rsidRDefault="00000000" w:rsidRPr="00000000" w14:paraId="00000002">
      <w:pPr>
        <w:contextualSpacing w:val="0"/>
        <w:jc w:val="center"/>
        <w:rPr>
          <w:rFonts w:ascii="Droid Sans" w:cs="Droid Sans" w:eastAsia="Droid Sans" w:hAnsi="Droid Sans"/>
          <w:b w:val="1"/>
          <w:sz w:val="28"/>
          <w:szCs w:val="28"/>
        </w:rPr>
      </w:pPr>
      <w:r w:rsidDel="00000000" w:rsidR="00000000" w:rsidRPr="00000000">
        <w:rPr>
          <w:rFonts w:ascii="Droid Sans" w:cs="Droid Sans" w:eastAsia="Droid Sans" w:hAnsi="Droid Sans"/>
          <w:b w:val="1"/>
          <w:sz w:val="28"/>
          <w:szCs w:val="28"/>
          <w:rtl w:val="0"/>
        </w:rPr>
        <w:t xml:space="preserve">Eicher Motors Limited announces its best ever performance for financial year ended March 31, 2018 and for Q4, FY 2017-18</w:t>
      </w:r>
    </w:p>
    <w:p w:rsidR="00000000" w:rsidDel="00000000" w:rsidP="00000000" w:rsidRDefault="00000000" w:rsidRPr="00000000" w14:paraId="00000003">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 </w:t>
      </w:r>
    </w:p>
    <w:p w:rsidR="00000000" w:rsidDel="00000000" w:rsidP="00000000" w:rsidRDefault="00000000" w:rsidRPr="00000000" w14:paraId="00000004">
      <w:pPr>
        <w:contextualSpacing w:val="0"/>
        <w:jc w:val="center"/>
        <w:rPr>
          <w:rFonts w:ascii="Droid Sans" w:cs="Droid Sans" w:eastAsia="Droid Sans" w:hAnsi="Droid Sans"/>
          <w:i w:val="1"/>
        </w:rPr>
      </w:pPr>
      <w:r w:rsidDel="00000000" w:rsidR="00000000" w:rsidRPr="00000000">
        <w:rPr>
          <w:rFonts w:ascii="Droid Sans" w:cs="Droid Sans" w:eastAsia="Droid Sans" w:hAnsi="Droid Sans"/>
          <w:i w:val="1"/>
          <w:rtl w:val="0"/>
        </w:rPr>
        <w:t xml:space="preserve">~ For the financial year ended March 31, 2018, EML recorded its highest ever total revenue from operations at Rs 8,965 crores, highest ever EBITDA at Rs 2,808 crores and highest ever Net Profit After Tax at Rs 1,960 crores~</w:t>
      </w:r>
    </w:p>
    <w:p w:rsidR="00000000" w:rsidDel="00000000" w:rsidP="00000000" w:rsidRDefault="00000000" w:rsidRPr="00000000" w14:paraId="00000005">
      <w:pPr>
        <w:contextualSpacing w:val="0"/>
        <w:jc w:val="center"/>
        <w:rPr>
          <w:rFonts w:ascii="Droid Sans" w:cs="Droid Sans" w:eastAsia="Droid Sans" w:hAnsi="Droid Sans"/>
          <w:i w:val="1"/>
        </w:rPr>
      </w:pPr>
      <w:r w:rsidDel="00000000" w:rsidR="00000000" w:rsidRPr="00000000">
        <w:rPr>
          <w:rtl w:val="0"/>
        </w:rPr>
      </w:r>
    </w:p>
    <w:p w:rsidR="00000000" w:rsidDel="00000000" w:rsidP="00000000" w:rsidRDefault="00000000" w:rsidRPr="00000000" w14:paraId="00000006">
      <w:pPr>
        <w:contextualSpacing w:val="0"/>
        <w:jc w:val="center"/>
        <w:rPr>
          <w:rFonts w:ascii="Droid Sans" w:cs="Droid Sans" w:eastAsia="Droid Sans" w:hAnsi="Droid Sans"/>
          <w:i w:val="1"/>
        </w:rPr>
      </w:pPr>
      <w:r w:rsidDel="00000000" w:rsidR="00000000" w:rsidRPr="00000000">
        <w:rPr>
          <w:rFonts w:ascii="Droid Sans" w:cs="Droid Sans" w:eastAsia="Droid Sans" w:hAnsi="Droid Sans"/>
          <w:i w:val="1"/>
          <w:rtl w:val="0"/>
        </w:rPr>
        <w:t xml:space="preserve">~ Royal Enfield records highest ever sales of 820,121 motorcycles for FY 2017-18 ~</w:t>
      </w:r>
    </w:p>
    <w:p w:rsidR="00000000" w:rsidDel="00000000" w:rsidP="00000000" w:rsidRDefault="00000000" w:rsidRPr="00000000" w14:paraId="00000007">
      <w:pPr>
        <w:contextualSpacing w:val="0"/>
        <w:jc w:val="center"/>
        <w:rPr>
          <w:rFonts w:ascii="Droid Sans" w:cs="Droid Sans" w:eastAsia="Droid Sans" w:hAnsi="Droid Sans"/>
          <w:i w:val="1"/>
        </w:rPr>
      </w:pPr>
      <w:r w:rsidDel="00000000" w:rsidR="00000000" w:rsidRPr="00000000">
        <w:rPr>
          <w:rtl w:val="0"/>
        </w:rPr>
      </w:r>
    </w:p>
    <w:p w:rsidR="00000000" w:rsidDel="00000000" w:rsidP="00000000" w:rsidRDefault="00000000" w:rsidRPr="00000000" w14:paraId="00000008">
      <w:pPr>
        <w:contextualSpacing w:val="0"/>
        <w:jc w:val="center"/>
        <w:rPr>
          <w:rFonts w:ascii="Droid Sans" w:cs="Droid Sans" w:eastAsia="Droid Sans" w:hAnsi="Droid Sans"/>
          <w:i w:val="1"/>
        </w:rPr>
      </w:pPr>
      <w:r w:rsidDel="00000000" w:rsidR="00000000" w:rsidRPr="00000000">
        <w:rPr>
          <w:rFonts w:ascii="Droid Sans" w:cs="Droid Sans" w:eastAsia="Droid Sans" w:hAnsi="Droid Sans"/>
          <w:rtl w:val="0"/>
        </w:rPr>
        <w:t xml:space="preserve"> </w:t>
      </w:r>
      <w:r w:rsidDel="00000000" w:rsidR="00000000" w:rsidRPr="00000000">
        <w:rPr>
          <w:rFonts w:ascii="Droid Sans" w:cs="Droid Sans" w:eastAsia="Droid Sans" w:hAnsi="Droid Sans"/>
          <w:i w:val="1"/>
          <w:rtl w:val="0"/>
        </w:rPr>
        <w:t xml:space="preserve">~ EML declares dividend of 1100% ~</w:t>
      </w:r>
    </w:p>
    <w:p w:rsidR="00000000" w:rsidDel="00000000" w:rsidP="00000000" w:rsidRDefault="00000000" w:rsidRPr="00000000" w14:paraId="00000009">
      <w:pPr>
        <w:contextualSpacing w:val="0"/>
        <w:jc w:val="left"/>
        <w:rPr>
          <w:rFonts w:ascii="Droid Sans" w:cs="Droid Sans" w:eastAsia="Droid Sans" w:hAnsi="Droid Sans"/>
          <w:i w:val="1"/>
        </w:rPr>
      </w:pPr>
      <w:r w:rsidDel="00000000" w:rsidR="00000000" w:rsidRPr="00000000">
        <w:rPr>
          <w:rtl w:val="0"/>
        </w:rPr>
      </w:r>
    </w:p>
    <w:p w:rsidR="00000000" w:rsidDel="00000000" w:rsidP="00000000" w:rsidRDefault="00000000" w:rsidRPr="00000000" w14:paraId="0000000A">
      <w:pPr>
        <w:contextualSpacing w:val="0"/>
        <w:jc w:val="left"/>
        <w:rPr>
          <w:rFonts w:ascii="Droid Sans" w:cs="Droid Sans" w:eastAsia="Droid Sans" w:hAnsi="Droid Sans"/>
        </w:rPr>
      </w:pPr>
      <w:r w:rsidDel="00000000" w:rsidR="00000000" w:rsidRPr="00000000">
        <w:rPr>
          <w:rFonts w:ascii="Droid Sans" w:cs="Droid Sans" w:eastAsia="Droid Sans" w:hAnsi="Droid Sans"/>
          <w:b w:val="1"/>
          <w:u w:val="single"/>
          <w:rtl w:val="0"/>
        </w:rPr>
        <w:t xml:space="preserve">New Delhi, May 09, 2018:</w:t>
      </w:r>
      <w:r w:rsidDel="00000000" w:rsidR="00000000" w:rsidRPr="00000000">
        <w:rPr>
          <w:rFonts w:ascii="Droid Sans" w:cs="Droid Sans" w:eastAsia="Droid Sans" w:hAnsi="Droid Sans"/>
          <w:b w:val="1"/>
          <w:rtl w:val="0"/>
        </w:rPr>
        <w:t xml:space="preserve"> Eicher Motors Limited (EML) </w:t>
      </w:r>
      <w:r w:rsidDel="00000000" w:rsidR="00000000" w:rsidRPr="00000000">
        <w:rPr>
          <w:rFonts w:ascii="Droid Sans" w:cs="Droid Sans" w:eastAsia="Droid Sans" w:hAnsi="Droid Sans"/>
          <w:rtl w:val="0"/>
        </w:rPr>
        <w:t xml:space="preserve">today announced the audited consolidated financial results for the fourth quarter and financial year ended March 31, 2018.</w:t>
      </w:r>
    </w:p>
    <w:p w:rsidR="00000000" w:rsidDel="00000000" w:rsidP="00000000" w:rsidRDefault="00000000" w:rsidRPr="00000000" w14:paraId="0000000B">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 </w:t>
      </w:r>
    </w:p>
    <w:p w:rsidR="00000000" w:rsidDel="00000000" w:rsidP="00000000" w:rsidRDefault="00000000" w:rsidRPr="00000000" w14:paraId="0000000C">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The Board of Directors at Eicher Motors Limited approved the results with the performance highlights as follows:</w:t>
      </w:r>
    </w:p>
    <w:p w:rsidR="00000000" w:rsidDel="00000000" w:rsidP="00000000" w:rsidRDefault="00000000" w:rsidRPr="00000000" w14:paraId="0000000D">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00E">
      <w:pPr>
        <w:contextualSpacing w:val="0"/>
        <w:jc w:val="both"/>
        <w:rPr>
          <w:rFonts w:ascii="Droid Sans" w:cs="Droid Sans" w:eastAsia="Droid Sans" w:hAnsi="Droid Sans"/>
          <w:b w:val="1"/>
          <w:u w:val="single"/>
        </w:rPr>
      </w:pPr>
      <w:r w:rsidDel="00000000" w:rsidR="00000000" w:rsidRPr="00000000">
        <w:rPr>
          <w:rFonts w:ascii="Droid Sans" w:cs="Droid Sans" w:eastAsia="Droid Sans" w:hAnsi="Droid Sans"/>
          <w:b w:val="1"/>
          <w:u w:val="single"/>
          <w:rtl w:val="0"/>
        </w:rPr>
        <w:t xml:space="preserve">EML’s consolidated results for the Quarter ended and Year ended March 31, 2018 as compared to corresponding period ended March 31, 2017</w:t>
      </w:r>
    </w:p>
    <w:p w:rsidR="00000000" w:rsidDel="00000000" w:rsidP="00000000" w:rsidRDefault="00000000" w:rsidRPr="00000000" w14:paraId="0000000F">
      <w:pPr>
        <w:contextualSpacing w:val="0"/>
        <w:jc w:val="both"/>
        <w:rPr>
          <w:rFonts w:ascii="Droid Sans" w:cs="Droid Sans" w:eastAsia="Droid Sans" w:hAnsi="Droid Sans"/>
          <w:b w:val="1"/>
          <w:u w:val="single"/>
        </w:rPr>
      </w:pPr>
      <w:r w:rsidDel="00000000" w:rsidR="00000000" w:rsidRPr="00000000">
        <w:rPr>
          <w:rtl w:val="0"/>
        </w:rPr>
      </w:r>
    </w:p>
    <w:tbl>
      <w:tblPr>
        <w:tblStyle w:val="Table1"/>
        <w:tblW w:w="9337.847411444141"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55"/>
        <w:gridCol w:w="1095"/>
        <w:gridCol w:w="1035"/>
        <w:gridCol w:w="1065"/>
        <w:gridCol w:w="1020"/>
        <w:gridCol w:w="1083.9237057220707"/>
        <w:gridCol w:w="1083.9237057220707"/>
        <w:tblGridChange w:id="0">
          <w:tblGrid>
            <w:gridCol w:w="2955"/>
            <w:gridCol w:w="1095"/>
            <w:gridCol w:w="1035"/>
            <w:gridCol w:w="1065"/>
            <w:gridCol w:w="1020"/>
            <w:gridCol w:w="1083.9237057220707"/>
            <w:gridCol w:w="1083.9237057220707"/>
          </w:tblGrid>
        </w:tblGridChange>
      </w:tblGrid>
      <w:tr>
        <w:trPr>
          <w:trHeight w:val="600" w:hRule="atLeast"/>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0">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Particulars</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1">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2017-18</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2">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2016-17</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3">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 growth</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4">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2017-18</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5">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2016-17</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16">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 growth</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17">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Revenue from Operations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2,528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1,888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33.9%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8,965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7,033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27.5%</w:t>
            </w:r>
          </w:p>
        </w:tc>
      </w:tr>
      <w:tr>
        <w:trPr>
          <w:trHeight w:val="30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1E">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EBITDA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797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585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36.3%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2,808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2,174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29.1%</w:t>
            </w:r>
          </w:p>
        </w:tc>
      </w:tr>
      <w:tr>
        <w:trPr>
          <w:trHeight w:val="82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25">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EBITDA %</w:t>
            </w:r>
          </w:p>
          <w:p w:rsidR="00000000" w:rsidDel="00000000" w:rsidP="00000000" w:rsidRDefault="00000000" w:rsidRPr="00000000" w14:paraId="00000026">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(as a % of Revenue from Operations)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31.5%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31.3%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30.9%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r>
      <w:tr>
        <w:trPr>
          <w:trHeight w:val="14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2D">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733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542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35.4%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2,584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2,020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27.9%</w:t>
            </w:r>
          </w:p>
        </w:tc>
      </w:tr>
      <w:tr>
        <w:trPr>
          <w:trHeight w:val="60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34">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 % (as a % of Revenue from Operations)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29.0%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28.7%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28.8%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28.7%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r>
      <w:tr>
        <w:trPr>
          <w:trHeight w:val="18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3B">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Share of EML in profit of Joint venture (VECV)</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96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63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52.9%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257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189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35.4%</w:t>
            </w:r>
          </w:p>
        </w:tc>
      </w:tr>
      <w:tr>
        <w:trPr>
          <w:trHeight w:val="14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42">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Profit After Tax from continuing operations (PAT)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649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470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38.1%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2,180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1,713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27.2%</w:t>
            </w:r>
          </w:p>
        </w:tc>
      </w:tr>
      <w:tr>
        <w:trPr>
          <w:trHeight w:val="30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49">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PAT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25.7%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24.9%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24.3%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24.4%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r>
      <w:tr>
        <w:trPr>
          <w:trHeight w:val="30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50">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Net Profit After Tax**</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462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459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0.5%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1,960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1,667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17.6%</w:t>
            </w:r>
          </w:p>
        </w:tc>
      </w:tr>
      <w:tr>
        <w:trPr>
          <w:trHeight w:val="300" w:hRule="atLeast"/>
        </w:trPr>
        <w:tc>
          <w:tcPr>
            <w:tcBorders>
              <w:top w:color="cccccc" w:space="0" w:sz="6" w:val="single"/>
              <w:left w:color="000000" w:space="0" w:sz="6" w:val="single"/>
              <w:bottom w:color="000000" w:space="0" w:sz="6"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57">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Total Comprehensive Income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469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460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1,970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1,665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18.3%</w:t>
            </w:r>
          </w:p>
        </w:tc>
      </w:tr>
    </w:tbl>
    <w:p w:rsidR="00000000" w:rsidDel="00000000" w:rsidP="00000000" w:rsidRDefault="00000000" w:rsidRPr="00000000" w14:paraId="0000005E">
      <w:pPr>
        <w:contextualSpacing w:val="0"/>
        <w:jc w:val="both"/>
        <w:rPr>
          <w:rFonts w:ascii="Droid Sans" w:cs="Droid Sans" w:eastAsia="Droid Sans" w:hAnsi="Droid Sans"/>
          <w:i w:val="1"/>
          <w:sz w:val="18"/>
          <w:szCs w:val="18"/>
        </w:rPr>
      </w:pPr>
      <w:r w:rsidDel="00000000" w:rsidR="00000000" w:rsidRPr="00000000">
        <w:rPr>
          <w:rFonts w:ascii="Droid Sans" w:cs="Droid Sans" w:eastAsia="Droid Sans" w:hAnsi="Droid Sans"/>
          <w:i w:val="1"/>
          <w:sz w:val="18"/>
          <w:szCs w:val="18"/>
          <w:u w:val="single"/>
          <w:rtl w:val="0"/>
        </w:rPr>
        <w:t xml:space="preserve">Note:-</w:t>
      </w:r>
      <w:r w:rsidDel="00000000" w:rsidR="00000000" w:rsidRPr="00000000">
        <w:rPr>
          <w:rFonts w:ascii="Droid Sans" w:cs="Droid Sans" w:eastAsia="Droid Sans" w:hAnsi="Droid Sans"/>
          <w:sz w:val="18"/>
          <w:szCs w:val="18"/>
          <w:rtl w:val="0"/>
        </w:rPr>
        <w:t xml:space="preserve">  1) </w:t>
      </w:r>
      <w:r w:rsidDel="00000000" w:rsidR="00000000" w:rsidRPr="00000000">
        <w:rPr>
          <w:rFonts w:ascii="Droid Sans" w:cs="Droid Sans" w:eastAsia="Droid Sans" w:hAnsi="Droid Sans"/>
          <w:i w:val="1"/>
          <w:sz w:val="18"/>
          <w:szCs w:val="18"/>
          <w:rtl w:val="0"/>
        </w:rPr>
        <w:t xml:space="preserve">All figures are Rs. Crores except where specified</w:t>
      </w:r>
    </w:p>
    <w:p w:rsidR="00000000" w:rsidDel="00000000" w:rsidP="00000000" w:rsidRDefault="00000000" w:rsidRPr="00000000" w14:paraId="0000005F">
      <w:pPr>
        <w:contextualSpacing w:val="0"/>
        <w:jc w:val="both"/>
        <w:rPr>
          <w:rFonts w:ascii="Droid Sans" w:cs="Droid Sans" w:eastAsia="Droid Sans" w:hAnsi="Droid Sans"/>
          <w:i w:val="1"/>
          <w:sz w:val="18"/>
          <w:szCs w:val="18"/>
        </w:rPr>
      </w:pPr>
      <w:r w:rsidDel="00000000" w:rsidR="00000000" w:rsidRPr="00000000">
        <w:rPr>
          <w:rFonts w:ascii="Droid Sans" w:cs="Droid Sans" w:eastAsia="Droid Sans" w:hAnsi="Droid Sans"/>
          <w:i w:val="1"/>
          <w:sz w:val="18"/>
          <w:szCs w:val="18"/>
          <w:rtl w:val="0"/>
        </w:rPr>
        <w:t xml:space="preserve">** On March 9, 2018, the Board of Directors of Eicher Polaris Private Ltd. (EPPL), Eicher Motors’ 50:50 joint venture with Polaris Inc., US, decided to wind down the operations of the EPPL. Consequently, the consolidated financial results include an amount of Rs. 187.03 crores of exceptional nature representing the Company’s share of loss for the quarter ended March 31, 2018. This is over and above the share of loss of Rs. 124.95 crores recognised from the commencement of operation of the company in June, 2015 till December 31, 2017.</w:t>
      </w:r>
    </w:p>
    <w:p w:rsidR="00000000" w:rsidDel="00000000" w:rsidP="00000000" w:rsidRDefault="00000000" w:rsidRPr="00000000" w14:paraId="00000060">
      <w:pPr>
        <w:contextualSpacing w:val="0"/>
        <w:jc w:val="both"/>
        <w:rPr>
          <w:rFonts w:ascii="Droid Sans" w:cs="Droid Sans" w:eastAsia="Droid Sans" w:hAnsi="Droid Sans"/>
          <w:b w:val="1"/>
          <w:u w:val="single"/>
        </w:rPr>
      </w:pPr>
      <w:r w:rsidDel="00000000" w:rsidR="00000000" w:rsidRPr="00000000">
        <w:rPr>
          <w:rtl w:val="0"/>
        </w:rPr>
      </w:r>
    </w:p>
    <w:p w:rsidR="00000000" w:rsidDel="00000000" w:rsidP="00000000" w:rsidRDefault="00000000" w:rsidRPr="00000000" w14:paraId="00000061">
      <w:pPr>
        <w:contextualSpacing w:val="0"/>
        <w:jc w:val="both"/>
        <w:rPr>
          <w:rFonts w:ascii="Droid Sans" w:cs="Droid Sans" w:eastAsia="Droid Sans" w:hAnsi="Droid Sans"/>
          <w:i w:val="1"/>
          <w:u w:val="single"/>
        </w:rPr>
      </w:pPr>
      <w:r w:rsidDel="00000000" w:rsidR="00000000" w:rsidRPr="00000000">
        <w:rPr>
          <w:rFonts w:ascii="Droid Sans" w:cs="Droid Sans" w:eastAsia="Droid Sans" w:hAnsi="Droid Sans"/>
          <w:b w:val="1"/>
          <w:u w:val="single"/>
          <w:rtl w:val="0"/>
        </w:rPr>
        <w:t xml:space="preserve">VE Commercial Vehicles’ consolidated results for the Quarter ended and Year ended March 31, 2018 as compared to corresponding period ended March 31, 2017 </w:t>
      </w:r>
      <w:r w:rsidDel="00000000" w:rsidR="00000000" w:rsidRPr="00000000">
        <w:rPr>
          <w:rtl w:val="0"/>
        </w:rPr>
      </w:r>
    </w:p>
    <w:p w:rsidR="00000000" w:rsidDel="00000000" w:rsidP="00000000" w:rsidRDefault="00000000" w:rsidRPr="00000000" w14:paraId="00000062">
      <w:pPr>
        <w:contextualSpacing w:val="0"/>
        <w:jc w:val="both"/>
        <w:rPr>
          <w:rFonts w:ascii="Droid Sans" w:cs="Droid Sans" w:eastAsia="Droid Sans" w:hAnsi="Droid Sans"/>
          <w:i w:val="1"/>
          <w:u w:val="single"/>
        </w:rPr>
      </w:pPr>
      <w:r w:rsidDel="00000000" w:rsidR="00000000" w:rsidRPr="00000000">
        <w:rPr>
          <w:rtl w:val="0"/>
        </w:rPr>
      </w:r>
    </w:p>
    <w:tbl>
      <w:tblPr>
        <w:tblStyle w:val="Table2"/>
        <w:tblW w:w="907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65"/>
        <w:gridCol w:w="1050"/>
        <w:gridCol w:w="1005"/>
        <w:gridCol w:w="945"/>
        <w:gridCol w:w="930"/>
        <w:gridCol w:w="1050"/>
        <w:gridCol w:w="1230"/>
        <w:tblGridChange w:id="0">
          <w:tblGrid>
            <w:gridCol w:w="2865"/>
            <w:gridCol w:w="1050"/>
            <w:gridCol w:w="1005"/>
            <w:gridCol w:w="945"/>
            <w:gridCol w:w="930"/>
            <w:gridCol w:w="1050"/>
            <w:gridCol w:w="1230"/>
          </w:tblGrid>
        </w:tblGridChange>
      </w:tblGrid>
      <w:tr>
        <w:trPr>
          <w:trHeight w:val="280" w:hRule="atLeast"/>
        </w:trPr>
        <w:tc>
          <w:tcPr>
            <w:gridSpan w:val="7"/>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VE Commercial Vehicles Limited</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A">
            <w:pPr>
              <w:widowControl w:val="0"/>
              <w:contextualSpacing w:val="0"/>
              <w:rPr>
                <w:rFonts w:ascii="Droid Sans" w:cs="Droid Sans" w:eastAsia="Droid Sans" w:hAnsi="Droid Sans"/>
              </w:rPr>
            </w:pPr>
            <w:r w:rsidDel="00000000" w:rsidR="00000000" w:rsidRPr="00000000">
              <w:rPr>
                <w:rFonts w:ascii="Droid Sans" w:cs="Droid Sans" w:eastAsia="Droid Sans" w:hAnsi="Droid Sans"/>
                <w:b w:val="1"/>
                <w:rtl w:val="0"/>
              </w:rPr>
              <w:t xml:space="preserve">Particulars</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2017-18</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2016-17</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 growth</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2017-18</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2016-17</w:t>
            </w:r>
            <w:r w:rsidDel="00000000" w:rsidR="00000000" w:rsidRPr="00000000">
              <w:rPr>
                <w:rtl w:val="0"/>
              </w:rPr>
            </w:r>
          </w:p>
        </w:tc>
        <w:tc>
          <w:tcPr>
            <w:tcBorders>
              <w:top w:color="000000" w:space="0" w:sz="6" w:val="single"/>
              <w:left w:color="cccccc" w:space="0" w:sz="6" w:val="single"/>
              <w:bottom w:color="000000" w:space="0" w:sz="8"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 growth</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71">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Revenue from Operations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3,317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2,554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29.9%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10,049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8,553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17.5%</w:t>
            </w:r>
          </w:p>
        </w:tc>
      </w:tr>
      <w:tr>
        <w:trPr>
          <w:trHeight w:val="30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78">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EBITDA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315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209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B">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51.0%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C">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905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D">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678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E">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33.5%</w:t>
            </w:r>
          </w:p>
        </w:tc>
      </w:tr>
      <w:tr>
        <w:trPr>
          <w:trHeight w:val="82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7F">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EBITDA %</w:t>
            </w:r>
          </w:p>
          <w:p w:rsidR="00000000" w:rsidDel="00000000" w:rsidP="00000000" w:rsidRDefault="00000000" w:rsidRPr="00000000" w14:paraId="00000080">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(as a % of Revenue from Operations)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9.5%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8.2%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widowControl w:val="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9.0%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5">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7.9%</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widowControl w:val="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r>
      <w:tr>
        <w:trPr>
          <w:trHeight w:val="40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87">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Profit After Tax (PAT)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177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117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51.7%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472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348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35.4%</w:t>
            </w:r>
          </w:p>
        </w:tc>
      </w:tr>
      <w:tr>
        <w:trPr>
          <w:trHeight w:val="30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8E">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PAT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widowControl w:val="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 </w:t>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40.32" w:type="dxa"/>
              <w:left w:w="40.32" w:type="dxa"/>
              <w:bottom w:w="40.32" w:type="dxa"/>
              <w:right w:w="40.32" w:type="dxa"/>
            </w:tcMar>
            <w:vAlign w:val="bottom"/>
          </w:tcPr>
          <w:p w:rsidR="00000000" w:rsidDel="00000000" w:rsidP="00000000" w:rsidRDefault="00000000" w:rsidRPr="00000000" w14:paraId="00000095">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Total Comprehensive Income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176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116</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51.7%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470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343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widowControl w:val="0"/>
              <w:contextualSpacing w:val="0"/>
              <w:jc w:val="right"/>
              <w:rPr>
                <w:rFonts w:ascii="Droid Sans" w:cs="Droid Sans" w:eastAsia="Droid Sans" w:hAnsi="Droid Sans"/>
              </w:rPr>
            </w:pPr>
            <w:r w:rsidDel="00000000" w:rsidR="00000000" w:rsidRPr="00000000">
              <w:rPr>
                <w:rFonts w:ascii="Droid Sans" w:cs="Droid Sans" w:eastAsia="Droid Sans" w:hAnsi="Droid Sans"/>
                <w:rtl w:val="0"/>
              </w:rPr>
              <w:t xml:space="preserve">37.0%</w:t>
            </w:r>
          </w:p>
        </w:tc>
      </w:tr>
    </w:tbl>
    <w:p w:rsidR="00000000" w:rsidDel="00000000" w:rsidP="00000000" w:rsidRDefault="00000000" w:rsidRPr="00000000" w14:paraId="0000009C">
      <w:pPr>
        <w:contextualSpacing w:val="0"/>
        <w:jc w:val="both"/>
        <w:rPr>
          <w:rFonts w:ascii="Droid Sans" w:cs="Droid Sans" w:eastAsia="Droid Sans" w:hAnsi="Droid Sans"/>
          <w:i w:val="1"/>
          <w:sz w:val="18"/>
          <w:szCs w:val="18"/>
        </w:rPr>
      </w:pPr>
      <w:r w:rsidDel="00000000" w:rsidR="00000000" w:rsidRPr="00000000">
        <w:rPr>
          <w:rFonts w:ascii="Droid Sans" w:cs="Droid Sans" w:eastAsia="Droid Sans" w:hAnsi="Droid Sans"/>
          <w:i w:val="1"/>
          <w:sz w:val="18"/>
          <w:szCs w:val="18"/>
          <w:u w:val="single"/>
          <w:rtl w:val="0"/>
        </w:rPr>
        <w:t xml:space="preserve">Note:</w:t>
      </w:r>
      <w:r w:rsidDel="00000000" w:rsidR="00000000" w:rsidRPr="00000000">
        <w:rPr>
          <w:rFonts w:ascii="Droid Sans" w:cs="Droid Sans" w:eastAsia="Droid Sans" w:hAnsi="Droid Sans"/>
          <w:sz w:val="18"/>
          <w:szCs w:val="18"/>
          <w:rtl w:val="0"/>
        </w:rPr>
        <w:t xml:space="preserve">·  </w:t>
      </w:r>
      <w:r w:rsidDel="00000000" w:rsidR="00000000" w:rsidRPr="00000000">
        <w:rPr>
          <w:rFonts w:ascii="Droid Sans" w:cs="Droid Sans" w:eastAsia="Droid Sans" w:hAnsi="Droid Sans"/>
          <w:i w:val="1"/>
          <w:sz w:val="18"/>
          <w:szCs w:val="18"/>
          <w:rtl w:val="0"/>
        </w:rPr>
        <w:t xml:space="preserve">All figures are Rs.crores except where specified</w:t>
      </w:r>
    </w:p>
    <w:p w:rsidR="00000000" w:rsidDel="00000000" w:rsidP="00000000" w:rsidRDefault="00000000" w:rsidRPr="00000000" w14:paraId="0000009D">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 </w:t>
      </w:r>
    </w:p>
    <w:p w:rsidR="00000000" w:rsidDel="00000000" w:rsidP="00000000" w:rsidRDefault="00000000" w:rsidRPr="00000000" w14:paraId="0000009E">
      <w:pPr>
        <w:contextualSpacing w:val="0"/>
        <w:jc w:val="both"/>
        <w:rPr>
          <w:rFonts w:ascii="Droid Sans" w:cs="Droid Sans" w:eastAsia="Droid Sans" w:hAnsi="Droid Sans"/>
          <w:b w:val="1"/>
          <w:u w:val="single"/>
        </w:rPr>
      </w:pPr>
      <w:r w:rsidDel="00000000" w:rsidR="00000000" w:rsidRPr="00000000">
        <w:rPr>
          <w:rFonts w:ascii="Droid Sans" w:cs="Droid Sans" w:eastAsia="Droid Sans" w:hAnsi="Droid Sans"/>
          <w:b w:val="1"/>
          <w:u w:val="single"/>
          <w:rtl w:val="0"/>
        </w:rPr>
        <w:t xml:space="preserve">Eicher Motors Limited (EML)’s consolidated sales volume and market share (MS) across both its businesses- Royal Enfield and EML’s joint venture with the Volvo Group – VE Commercial Vehicles (VECV)</w:t>
      </w:r>
    </w:p>
    <w:p w:rsidR="00000000" w:rsidDel="00000000" w:rsidP="00000000" w:rsidRDefault="00000000" w:rsidRPr="00000000" w14:paraId="0000009F">
      <w:pPr>
        <w:contextualSpacing w:val="0"/>
        <w:jc w:val="both"/>
        <w:rPr>
          <w:rFonts w:ascii="Droid Sans" w:cs="Droid Sans" w:eastAsia="Droid Sans" w:hAnsi="Droid Sans"/>
          <w:b w:val="1"/>
          <w:u w:val="single"/>
        </w:rPr>
      </w:pPr>
      <w:r w:rsidDel="00000000" w:rsidR="00000000" w:rsidRPr="00000000">
        <w:rPr>
          <w:rtl w:val="0"/>
        </w:rPr>
      </w:r>
    </w:p>
    <w:tbl>
      <w:tblPr>
        <w:tblStyle w:val="Table3"/>
        <w:tblW w:w="96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05"/>
        <w:gridCol w:w="960"/>
        <w:gridCol w:w="930"/>
        <w:gridCol w:w="915"/>
        <w:gridCol w:w="930"/>
        <w:gridCol w:w="960"/>
        <w:gridCol w:w="930"/>
        <w:gridCol w:w="915"/>
        <w:gridCol w:w="945"/>
        <w:tblGridChange w:id="0">
          <w:tblGrid>
            <w:gridCol w:w="2205"/>
            <w:gridCol w:w="960"/>
            <w:gridCol w:w="930"/>
            <w:gridCol w:w="915"/>
            <w:gridCol w:w="930"/>
            <w:gridCol w:w="960"/>
            <w:gridCol w:w="930"/>
            <w:gridCol w:w="915"/>
            <w:gridCol w:w="945"/>
          </w:tblGrid>
        </w:tblGridChange>
      </w:tblGrid>
      <w:tr>
        <w:trPr>
          <w:trHeight w:val="300" w:hRule="atLeast"/>
        </w:trPr>
        <w:tc>
          <w:tcPr>
            <w:gridSpan w:val="9"/>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0">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Royal Enfield</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9">
            <w:pPr>
              <w:widowControl w:val="0"/>
              <w:contextualSpacing w:val="0"/>
              <w:rPr>
                <w:rFonts w:ascii="Droid Sans" w:cs="Droid Sans" w:eastAsia="Droid Sans" w:hAnsi="Droid Sans"/>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A">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2017-18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B">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2016-17</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C">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Growth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E">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2017-18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AF">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2016-17</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B0">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Growth (%)</w:t>
            </w:r>
            <w:r w:rsidDel="00000000" w:rsidR="00000000" w:rsidRPr="00000000">
              <w:rPr>
                <w:rtl w:val="0"/>
              </w:rPr>
            </w:r>
          </w:p>
        </w:tc>
      </w:tr>
      <w:tr>
        <w:trPr>
          <w:trHeight w:val="30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2">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Total motorcycle sales</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0B3">
            <w:pPr>
              <w:spacing w:line="276" w:lineRule="auto"/>
              <w:ind w:left="-90" w:right="-150" w:firstLine="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2,26,907</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0B4">
            <w:pPr>
              <w:spacing w:line="276" w:lineRule="auto"/>
              <w:ind w:left="-90" w:right="-90" w:firstLine="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1,78,345</w:t>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0.0" w:type="dxa"/>
              <w:bottom w:w="0.0" w:type="dxa"/>
              <w:right w:w="0.0" w:type="dxa"/>
            </w:tcMar>
            <w:vAlign w:val="center"/>
          </w:tcPr>
          <w:p w:rsidR="00000000" w:rsidDel="00000000" w:rsidP="00000000" w:rsidRDefault="00000000" w:rsidRPr="00000000" w14:paraId="000000B5">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27.2%</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0B7">
            <w:pPr>
              <w:spacing w:line="276" w:lineRule="auto"/>
              <w:ind w:left="-90" w:right="-60" w:firstLine="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8,20,121</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0B8">
            <w:pPr>
              <w:spacing w:line="276" w:lineRule="auto"/>
              <w:ind w:left="-90" w:right="-90" w:firstLine="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6,66,135</w:t>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0.0" w:type="dxa"/>
              <w:bottom w:w="0.0" w:type="dxa"/>
              <w:right w:w="0.0" w:type="dxa"/>
            </w:tcMar>
            <w:vAlign w:val="center"/>
          </w:tcPr>
          <w:p w:rsidR="00000000" w:rsidDel="00000000" w:rsidP="00000000" w:rsidRDefault="00000000" w:rsidRPr="00000000" w14:paraId="000000B9">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23.1%</w:t>
            </w:r>
          </w:p>
        </w:tc>
      </w:tr>
      <w:tr>
        <w:trPr>
          <w:trHeight w:val="300" w:hRule="atLeast"/>
        </w:trPr>
        <w:tc>
          <w:tcPr>
            <w:gridSpan w:val="9"/>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0BB">
            <w:pPr>
              <w:spacing w:line="240" w:lineRule="auto"/>
              <w:contextualSpacing w:val="0"/>
              <w:rPr>
                <w:sz w:val="20"/>
                <w:szCs w:val="20"/>
              </w:rPr>
            </w:pPr>
            <w:r w:rsidDel="00000000" w:rsidR="00000000" w:rsidRPr="00000000">
              <w:rPr>
                <w:rtl w:val="0"/>
              </w:rPr>
            </w:r>
          </w:p>
          <w:p w:rsidR="00000000" w:rsidDel="00000000" w:rsidP="00000000" w:rsidRDefault="00000000" w:rsidRPr="00000000" w14:paraId="000000BC">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VE Commercial Vehicles Limited</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center"/>
          </w:tcPr>
          <w:p w:rsidR="00000000" w:rsidDel="00000000" w:rsidP="00000000" w:rsidRDefault="00000000" w:rsidRPr="00000000" w14:paraId="000000C5">
            <w:pPr>
              <w:widowControl w:val="0"/>
              <w:contextualSpacing w:val="0"/>
              <w:rPr>
                <w:rFonts w:ascii="Droid Sans" w:cs="Droid Sans" w:eastAsia="Droid Sans" w:hAnsi="Droid Sans"/>
              </w:rPr>
            </w:pP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6">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2017-18</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7">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Q4 2016-17</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8">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MS Q4 2017-18</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9">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MS Q4 2016-17</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A">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2017-18</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B">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FY 2016-17</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C">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MS FY 2017-18</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d9d9d9" w:val="clear"/>
            <w:tcMar>
              <w:top w:w="0.0" w:type="dxa"/>
              <w:left w:w="0.0" w:type="dxa"/>
              <w:bottom w:w="0.0" w:type="dxa"/>
              <w:right w:w="0.0" w:type="dxa"/>
            </w:tcMar>
            <w:vAlign w:val="center"/>
          </w:tcPr>
          <w:p w:rsidR="00000000" w:rsidDel="00000000" w:rsidP="00000000" w:rsidRDefault="00000000" w:rsidRPr="00000000" w14:paraId="000000CD">
            <w:pPr>
              <w:widowControl w:val="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MS FY 2016-17</w:t>
            </w:r>
            <w:r w:rsidDel="00000000" w:rsidR="00000000" w:rsidRPr="00000000">
              <w:rPr>
                <w:rtl w:val="0"/>
              </w:rPr>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CE">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Eicher Cargo Trucks (3.5-5 tonne)</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CF">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739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0">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307</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1">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23.3%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2">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11.2%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3">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2,846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4">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1,587</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5">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24.6%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6">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16.4%</w:t>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D7">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Eicher Light &amp; Medium Duty Trucks (5-14 tonne)</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8">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11,019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9">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7,313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A">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34.4%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B">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35.6%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C">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30,164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D">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24,440</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E">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32.2%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DF">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33.5%</w:t>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E0">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Eicher Heavy Duty Trucks (16 tonne &amp; above)</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1">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4,796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2">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3,643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3">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5.2%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4">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4.7%</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5">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12,372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6">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11,109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7">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4.6%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8">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4.9%</w:t>
            </w:r>
          </w:p>
        </w:tc>
      </w:tr>
      <w:tr>
        <w:trPr>
          <w:trHeight w:val="54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E9">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Eicher Buses (5 tonne and above)</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A">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3,219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B">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3,771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C">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16.1%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D">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17.5%</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E">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10,494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EF">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12,270</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0">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17.1%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1">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16.8%</w:t>
            </w:r>
          </w:p>
        </w:tc>
      </w:tr>
      <w:tr>
        <w:trPr>
          <w:trHeight w:val="820" w:hRule="atLeast"/>
        </w:trPr>
        <w:tc>
          <w:tcPr>
            <w:tcBorders>
              <w:top w:color="cccccc" w:space="0" w:sz="6" w:val="single"/>
              <w:left w:color="000000" w:space="0" w:sz="6" w:val="single"/>
              <w:bottom w:color="000000" w:space="0" w:sz="6" w:val="single"/>
              <w:right w:color="000000" w:space="0" w:sz="8" w:val="single"/>
            </w:tcBorders>
            <w:shd w:fill="d9d9d9" w:val="clear"/>
            <w:tcMar>
              <w:top w:w="0.0" w:type="dxa"/>
              <w:left w:w="0.0" w:type="dxa"/>
              <w:bottom w:w="0.0" w:type="dxa"/>
              <w:right w:w="0.0" w:type="dxa"/>
            </w:tcMar>
            <w:vAlign w:val="center"/>
          </w:tcPr>
          <w:p w:rsidR="00000000" w:rsidDel="00000000" w:rsidP="00000000" w:rsidRDefault="00000000" w:rsidRPr="00000000" w14:paraId="000000F2">
            <w:pPr>
              <w:widowControl w:val="0"/>
              <w:ind w:left="90" w:firstLine="0"/>
              <w:contextualSpacing w:val="0"/>
              <w:rPr>
                <w:rFonts w:ascii="Droid Sans" w:cs="Droid Sans" w:eastAsia="Droid Sans" w:hAnsi="Droid Sans"/>
                <w:b w:val="1"/>
              </w:rPr>
            </w:pPr>
            <w:r w:rsidDel="00000000" w:rsidR="00000000" w:rsidRPr="00000000">
              <w:rPr>
                <w:rFonts w:ascii="Droid Sans" w:cs="Droid Sans" w:eastAsia="Droid Sans" w:hAnsi="Droid Sans"/>
                <w:b w:val="1"/>
                <w:rtl w:val="0"/>
              </w:rPr>
              <w:t xml:space="preserve">Total Domestic Sales-</w:t>
            </w:r>
          </w:p>
          <w:p w:rsidR="00000000" w:rsidDel="00000000" w:rsidP="00000000" w:rsidRDefault="00000000" w:rsidRPr="00000000" w14:paraId="000000F3">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b w:val="1"/>
                <w:rtl w:val="0"/>
              </w:rPr>
              <w:t xml:space="preserve">Eicher Trucks and Buses (3.5 tonne and above)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4">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19,773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5">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15,034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6">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13.4%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7">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12.4%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8">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55,876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9">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49,406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A">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12.9%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B">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13.0%</w:t>
            </w:r>
          </w:p>
        </w:tc>
      </w:tr>
      <w:tr>
        <w:trPr>
          <w:trHeight w:val="30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FC">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Exports</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D">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2,980</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E">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1,882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0FF">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16.3%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0">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11.8%</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1">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9,001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2">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8,035</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3">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14.8%</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4">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13.5%</w:t>
            </w:r>
          </w:p>
        </w:tc>
      </w:tr>
      <w:tr>
        <w:trPr>
          <w:trHeight w:val="300" w:hRule="atLeast"/>
        </w:trPr>
        <w:tc>
          <w:tcPr>
            <w:tcBorders>
              <w:top w:color="cccccc" w:space="0" w:sz="6" w:val="single"/>
              <w:left w:color="000000" w:space="0" w:sz="6" w:val="single"/>
              <w:bottom w:color="000000" w:space="0" w:sz="6" w:val="single"/>
              <w:right w:color="000000"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105">
            <w:pPr>
              <w:widowControl w:val="0"/>
              <w:ind w:left="90" w:firstLine="0"/>
              <w:contextualSpacing w:val="0"/>
              <w:rPr>
                <w:rFonts w:ascii="Droid Sans" w:cs="Droid Sans" w:eastAsia="Droid Sans" w:hAnsi="Droid Sans"/>
              </w:rPr>
            </w:pPr>
            <w:r w:rsidDel="00000000" w:rsidR="00000000" w:rsidRPr="00000000">
              <w:rPr>
                <w:rFonts w:ascii="Droid Sans" w:cs="Droid Sans" w:eastAsia="Droid Sans" w:hAnsi="Droid Sans"/>
                <w:rtl w:val="0"/>
              </w:rPr>
              <w:t xml:space="preserve">Volvo Trucks</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6">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348</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7">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425</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8">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85.1%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9">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54.1%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A">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1,055</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B">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1,163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C">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88.0%</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D">
            <w:pPr>
              <w:contextualSpacing w:val="0"/>
              <w:jc w:val="center"/>
              <w:rPr>
                <w:rFonts w:ascii="Droid Sans" w:cs="Droid Sans" w:eastAsia="Droid Sans" w:hAnsi="Droid Sans"/>
              </w:rPr>
            </w:pPr>
            <w:r w:rsidDel="00000000" w:rsidR="00000000" w:rsidRPr="00000000">
              <w:rPr>
                <w:rFonts w:ascii="Droid Sans" w:cs="Droid Sans" w:eastAsia="Droid Sans" w:hAnsi="Droid Sans"/>
                <w:rtl w:val="0"/>
              </w:rPr>
              <w:t xml:space="preserve">62.4%</w:t>
            </w:r>
          </w:p>
        </w:tc>
      </w:tr>
      <w:tr>
        <w:trPr>
          <w:trHeight w:val="300" w:hRule="atLeast"/>
        </w:trPr>
        <w:tc>
          <w:tcPr>
            <w:tcBorders>
              <w:top w:color="cccccc" w:space="0" w:sz="6" w:val="single"/>
              <w:left w:color="000000" w:space="0" w:sz="6" w:val="single"/>
              <w:bottom w:color="000000" w:space="0" w:sz="6" w:val="single"/>
              <w:right w:color="000000" w:space="0" w:sz="8" w:val="single"/>
            </w:tcBorders>
            <w:shd w:fill="d9d9d9" w:val="clear"/>
            <w:tcMar>
              <w:top w:w="0.0" w:type="dxa"/>
              <w:left w:w="0.0" w:type="dxa"/>
              <w:bottom w:w="0.0" w:type="dxa"/>
              <w:right w:w="0.0" w:type="dxa"/>
            </w:tcMar>
            <w:vAlign w:val="center"/>
          </w:tcPr>
          <w:p w:rsidR="00000000" w:rsidDel="00000000" w:rsidP="00000000" w:rsidRDefault="00000000" w:rsidRPr="00000000" w14:paraId="0000010E">
            <w:pPr>
              <w:widowControl w:val="0"/>
              <w:ind w:left="90" w:firstLine="0"/>
              <w:contextualSpacing w:val="0"/>
              <w:jc w:val="center"/>
              <w:rPr>
                <w:rFonts w:ascii="Droid Sans" w:cs="Droid Sans" w:eastAsia="Droid Sans" w:hAnsi="Droid Sans"/>
              </w:rPr>
            </w:pPr>
            <w:r w:rsidDel="00000000" w:rsidR="00000000" w:rsidRPr="00000000">
              <w:rPr>
                <w:rFonts w:ascii="Droid Sans" w:cs="Droid Sans" w:eastAsia="Droid Sans" w:hAnsi="Droid Sans"/>
                <w:b w:val="1"/>
                <w:rtl w:val="0"/>
              </w:rPr>
              <w:t xml:space="preserve">Total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0F">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23,101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0">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17,341</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1">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13.9%</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2">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12.6%</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3">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65,932</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4">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58,604</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5">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13.3%</w:t>
            </w:r>
          </w:p>
        </w:tc>
        <w:tc>
          <w:tcPr>
            <w:tcBorders>
              <w:top w:color="000000" w:space="0" w:sz="8" w:val="single"/>
              <w:left w:color="000000" w:space="0" w:sz="8" w:val="single"/>
              <w:bottom w:color="000000" w:space="0" w:sz="8" w:val="single"/>
              <w:right w:color="000000" w:space="0" w:sz="8" w:val="single"/>
            </w:tcBorders>
            <w:tcMar>
              <w:top w:w="40.32" w:type="dxa"/>
              <w:left w:w="40.32" w:type="dxa"/>
              <w:bottom w:w="40.32" w:type="dxa"/>
              <w:right w:w="40.32" w:type="dxa"/>
            </w:tcMar>
            <w:vAlign w:val="center"/>
          </w:tcPr>
          <w:p w:rsidR="00000000" w:rsidDel="00000000" w:rsidP="00000000" w:rsidRDefault="00000000" w:rsidRPr="00000000" w14:paraId="00000116">
            <w:pPr>
              <w:contextualSpacing w:val="0"/>
              <w:jc w:val="center"/>
              <w:rPr>
                <w:rFonts w:ascii="Droid Sans" w:cs="Droid Sans" w:eastAsia="Droid Sans" w:hAnsi="Droid Sans"/>
                <w:b w:val="1"/>
              </w:rPr>
            </w:pPr>
            <w:r w:rsidDel="00000000" w:rsidR="00000000" w:rsidRPr="00000000">
              <w:rPr>
                <w:rFonts w:ascii="Droid Sans" w:cs="Droid Sans" w:eastAsia="Droid Sans" w:hAnsi="Droid Sans"/>
                <w:b w:val="1"/>
                <w:rtl w:val="0"/>
              </w:rPr>
              <w:t xml:space="preserve">13.3%</w:t>
            </w:r>
          </w:p>
        </w:tc>
      </w:tr>
    </w:tbl>
    <w:p w:rsidR="00000000" w:rsidDel="00000000" w:rsidP="00000000" w:rsidRDefault="00000000" w:rsidRPr="00000000" w14:paraId="00000117">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18">
      <w:pPr>
        <w:contextualSpacing w:val="0"/>
        <w:jc w:val="both"/>
        <w:rPr>
          <w:rFonts w:ascii="Droid Sans" w:cs="Droid Sans" w:eastAsia="Droid Sans" w:hAnsi="Droid Sans"/>
          <w:highlight w:val="yellow"/>
        </w:rPr>
      </w:pPr>
      <w:r w:rsidDel="00000000" w:rsidR="00000000" w:rsidRPr="00000000">
        <w:rPr>
          <w:rFonts w:ascii="Droid Sans" w:cs="Droid Sans" w:eastAsia="Droid Sans" w:hAnsi="Droid Sans"/>
          <w:b w:val="1"/>
          <w:rtl w:val="0"/>
        </w:rPr>
        <w:t xml:space="preserve">Royal Enfield posted its best ever performance for the quarter ended 31st March 2018.</w:t>
      </w:r>
      <w:r w:rsidDel="00000000" w:rsidR="00000000" w:rsidRPr="00000000">
        <w:rPr>
          <w:rFonts w:ascii="Droid Sans" w:cs="Droid Sans" w:eastAsia="Droid Sans" w:hAnsi="Droid Sans"/>
          <w:rtl w:val="0"/>
        </w:rPr>
        <w:t xml:space="preserve"> In this quarter, Royal Enfield sold 226,907 motorcycles, registering its best ever quarterly sales and posting a growth of 27% over 178,345 motorcycles sold in the same period last year.</w:t>
      </w:r>
      <w:r w:rsidDel="00000000" w:rsidR="00000000" w:rsidRPr="00000000">
        <w:rPr>
          <w:rFonts w:ascii="Droid Sans" w:cs="Droid Sans" w:eastAsia="Droid Sans" w:hAnsi="Droid Sans"/>
          <w:b w:val="1"/>
          <w:rtl w:val="0"/>
        </w:rPr>
        <w:t xml:space="preserve"> </w:t>
      </w:r>
      <w:r w:rsidDel="00000000" w:rsidR="00000000" w:rsidRPr="00000000">
        <w:rPr>
          <w:rFonts w:ascii="Droid Sans" w:cs="Droid Sans" w:eastAsia="Droid Sans" w:hAnsi="Droid Sans"/>
          <w:rtl w:val="0"/>
        </w:rPr>
        <w:t xml:space="preserve">Royal Enfield also posted its highest ever quarterly revenue from operations at Rs 2,528 crores for Q4 2017-18, a growth of 34% over the corresponding period last year.</w:t>
      </w:r>
      <w:r w:rsidDel="00000000" w:rsidR="00000000" w:rsidRPr="00000000">
        <w:rPr>
          <w:rFonts w:ascii="Droid Sans" w:cs="Droid Sans" w:eastAsia="Droid Sans" w:hAnsi="Droid Sans"/>
          <w:highlight w:val="yellow"/>
          <w:rtl w:val="0"/>
        </w:rPr>
        <w:t xml:space="preserve"> </w:t>
      </w:r>
    </w:p>
    <w:p w:rsidR="00000000" w:rsidDel="00000000" w:rsidP="00000000" w:rsidRDefault="00000000" w:rsidRPr="00000000" w14:paraId="00000119">
      <w:pPr>
        <w:contextualSpacing w:val="0"/>
        <w:jc w:val="both"/>
        <w:rPr>
          <w:rFonts w:ascii="Droid Sans" w:cs="Droid Sans" w:eastAsia="Droid Sans" w:hAnsi="Droid Sans"/>
          <w:highlight w:val="yellow"/>
        </w:rPr>
      </w:pPr>
      <w:r w:rsidDel="00000000" w:rsidR="00000000" w:rsidRPr="00000000">
        <w:rPr>
          <w:rtl w:val="0"/>
        </w:rPr>
      </w:r>
    </w:p>
    <w:p w:rsidR="00000000" w:rsidDel="00000000" w:rsidP="00000000" w:rsidRDefault="00000000" w:rsidRPr="00000000" w14:paraId="0000011A">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Commenting on Royal Enfield’s performance, </w:t>
      </w:r>
      <w:r w:rsidDel="00000000" w:rsidR="00000000" w:rsidRPr="00000000">
        <w:rPr>
          <w:rFonts w:ascii="Droid Sans" w:cs="Droid Sans" w:eastAsia="Droid Sans" w:hAnsi="Droid Sans"/>
          <w:b w:val="1"/>
          <w:rtl w:val="0"/>
        </w:rPr>
        <w:t xml:space="preserve">Siddhartha Lal - MD and CEO Eicher Motors Ltd said</w:t>
      </w:r>
      <w:r w:rsidDel="00000000" w:rsidR="00000000" w:rsidRPr="00000000">
        <w:rPr>
          <w:rFonts w:ascii="Droid Sans" w:cs="Droid Sans" w:eastAsia="Droid Sans" w:hAnsi="Droid Sans"/>
          <w:rtl w:val="0"/>
        </w:rPr>
        <w:t xml:space="preserve">, “Royal Enfield had a phenomenal year on all fronts of its business. While we launched several relevant and differentiated variants, the highlight of the year was the unveiling of our first modern twin cylinder motorcycles - Interceptor 650 and the Continental GT 650. These motorcycles have created quite an excitement both in emerging as well as developed markets and we are confident that once launched, they will grow the middleweight segment globally. Continuing to strengthen our motorcycle offerings, Royal Enfield launched the Himalayan Sleet + Explorer Kit and the Thunderbird X in this quarter. The Thunderbird X is a factory built custom inspired motorcycle for urban explorers, with features like alloy wheels, tubeless tyres and lower handlebar appealing to new age customers. It has received encouraging response especially from the younger audiences and continues to see growing interest” </w:t>
      </w:r>
    </w:p>
    <w:p w:rsidR="00000000" w:rsidDel="00000000" w:rsidP="00000000" w:rsidRDefault="00000000" w:rsidRPr="00000000" w14:paraId="0000011B">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1C">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Royal Enfield will invest Rs. 800 crores in FY 2018-19 in all areas of its business. The investment would be towards setting up Phase-2 of the company’s third plant at Vallam Vadagal near Chennai, completing construction of the Technology Centre in Chennai this year, investing towards the development of new products to meet upcoming regulations and to expand Royal Enfield’s portfolio for its global markets. The planned capacity for FY 2018-19 is 950,000 units.  To further strengthen the brand and to accelerate market development activities, Royal Enfield has decided to set up wholly owned subsidiaries in Indonesia and Thailand in 2018-19. With strong domestic dealer network, growing international presence, exciting new product line-up and enhanced engineering and manufacturing capabilities, Royal Enfield is well positioned to lead and expand the mid-sized motorcycle segment globally. </w:t>
      </w:r>
    </w:p>
    <w:p w:rsidR="00000000" w:rsidDel="00000000" w:rsidP="00000000" w:rsidRDefault="00000000" w:rsidRPr="00000000" w14:paraId="0000011D">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1E">
      <w:pPr>
        <w:contextualSpacing w:val="0"/>
        <w:jc w:val="both"/>
        <w:rPr>
          <w:rFonts w:ascii="Droid Sans" w:cs="Droid Sans" w:eastAsia="Droid Sans" w:hAnsi="Droid Sans"/>
          <w:b w:val="1"/>
        </w:rPr>
      </w:pPr>
      <w:r w:rsidDel="00000000" w:rsidR="00000000" w:rsidRPr="00000000">
        <w:rPr>
          <w:rFonts w:ascii="Droid Sans" w:cs="Droid Sans" w:eastAsia="Droid Sans" w:hAnsi="Droid Sans"/>
          <w:rtl w:val="0"/>
        </w:rPr>
        <w:t xml:space="preserve">“In the international markets, Royal Enfield entered Argentina and opened the first exclusive store at Buenos Aires. Beyond India, Royal Enfield now has over 540 dealerships across 50 countries and 36 exclusive stores, 11 of which were opened in 2017-18. In India, we are looking at building new retail formats, as we continue to expand our dealer network. In an effort to allow easy discovery and access to pre-owned motorcycles, we launched a pre owned motorcycle store - </w:t>
      </w:r>
      <w:r w:rsidDel="00000000" w:rsidR="00000000" w:rsidRPr="00000000">
        <w:rPr>
          <w:rFonts w:ascii="Droid Sans" w:cs="Droid Sans" w:eastAsia="Droid Sans" w:hAnsi="Droid Sans"/>
          <w:b w:val="1"/>
          <w:rtl w:val="0"/>
        </w:rPr>
        <w:t xml:space="preserve">Vintage </w:t>
      </w:r>
      <w:r w:rsidDel="00000000" w:rsidR="00000000" w:rsidRPr="00000000">
        <w:rPr>
          <w:rFonts w:ascii="Droid Sans" w:cs="Droid Sans" w:eastAsia="Droid Sans" w:hAnsi="Droid Sans"/>
          <w:rtl w:val="0"/>
        </w:rPr>
        <w:t xml:space="preserve">- in Chennai, in this quarter. In a first of its kind initiative in the two-wheeler industry, Royal Enfield Vintage will deal exclusively in pre-owned, refurbished and restored motorcycles offering hassle free sale and purchase experience to consumers. We are targeting opening 10 Vintage stores across the country in the current financial year” </w:t>
      </w:r>
      <w:r w:rsidDel="00000000" w:rsidR="00000000" w:rsidRPr="00000000">
        <w:rPr>
          <w:rFonts w:ascii="Droid Sans" w:cs="Droid Sans" w:eastAsia="Droid Sans" w:hAnsi="Droid Sans"/>
          <w:b w:val="1"/>
          <w:rtl w:val="0"/>
        </w:rPr>
        <w:t xml:space="preserve">added Siddhartha</w:t>
      </w:r>
    </w:p>
    <w:p w:rsidR="00000000" w:rsidDel="00000000" w:rsidP="00000000" w:rsidRDefault="00000000" w:rsidRPr="00000000" w14:paraId="0000011F">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20">
      <w:pPr>
        <w:contextualSpacing w:val="0"/>
        <w:jc w:val="both"/>
        <w:rPr>
          <w:rFonts w:ascii="Droid Sans" w:cs="Droid Sans" w:eastAsia="Droid Sans" w:hAnsi="Droid Sans"/>
          <w:b w:val="1"/>
        </w:rPr>
      </w:pPr>
      <w:r w:rsidDel="00000000" w:rsidR="00000000" w:rsidRPr="00000000">
        <w:rPr>
          <w:rFonts w:ascii="Droid Sans" w:cs="Droid Sans" w:eastAsia="Droid Sans" w:hAnsi="Droid Sans"/>
          <w:b w:val="1"/>
          <w:rtl w:val="0"/>
        </w:rPr>
        <w:t xml:space="preserve">Royal Enfield’s key highlights in the period from April 2017 to March 2018</w:t>
      </w:r>
    </w:p>
    <w:p w:rsidR="00000000" w:rsidDel="00000000" w:rsidP="00000000" w:rsidRDefault="00000000" w:rsidRPr="00000000" w14:paraId="00000121">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 </w:t>
      </w:r>
    </w:p>
    <w:p w:rsidR="00000000" w:rsidDel="00000000" w:rsidP="00000000" w:rsidRDefault="00000000" w:rsidRPr="00000000" w14:paraId="00000122">
      <w:pPr>
        <w:numPr>
          <w:ilvl w:val="0"/>
          <w:numId w:val="1"/>
        </w:numPr>
        <w:spacing w:after="0" w:before="0" w:lineRule="auto"/>
        <w:ind w:left="45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Royal Enfield strengthened its retail footprint in India with addition of 150 new dealerships, taking the total number to 825 stores in the country</w:t>
      </w:r>
      <w:r w:rsidDel="00000000" w:rsidR="00000000" w:rsidRPr="00000000">
        <w:rPr>
          <w:rtl w:val="0"/>
        </w:rPr>
      </w:r>
    </w:p>
    <w:p w:rsidR="00000000" w:rsidDel="00000000" w:rsidP="00000000" w:rsidRDefault="00000000" w:rsidRPr="00000000" w14:paraId="00000123">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24">
      <w:pPr>
        <w:numPr>
          <w:ilvl w:val="0"/>
          <w:numId w:val="2"/>
        </w:numPr>
        <w:spacing w:after="0" w:before="0" w:lineRule="auto"/>
        <w:ind w:left="450" w:hanging="360"/>
        <w:contextualSpacing w:val="1"/>
        <w:jc w:val="both"/>
        <w:rPr>
          <w:rFonts w:ascii="Droid Sans" w:cs="Droid Sans" w:eastAsia="Droid Sans" w:hAnsi="Droid Sans"/>
        </w:rPr>
      </w:pPr>
      <w:r w:rsidDel="00000000" w:rsidR="00000000" w:rsidRPr="00000000">
        <w:rPr>
          <w:rFonts w:ascii="Droid Sans" w:cs="Droid Sans" w:eastAsia="Droid Sans" w:hAnsi="Droid Sans"/>
          <w:u w:val="single"/>
          <w:rtl w:val="0"/>
        </w:rPr>
        <w:t xml:space="preserve">Highlights for Q1 2017-18</w:t>
      </w:r>
      <w:r w:rsidDel="00000000" w:rsidR="00000000" w:rsidRPr="00000000">
        <w:rPr>
          <w:rtl w:val="0"/>
        </w:rPr>
      </w:r>
    </w:p>
    <w:p w:rsidR="00000000" w:rsidDel="00000000" w:rsidP="00000000" w:rsidRDefault="00000000" w:rsidRPr="00000000" w14:paraId="00000125">
      <w:pPr>
        <w:numPr>
          <w:ilvl w:val="1"/>
          <w:numId w:val="2"/>
        </w:numPr>
        <w:spacing w:after="0" w:before="0" w:lineRule="auto"/>
        <w:ind w:left="1080" w:hanging="360"/>
        <w:contextualSpacing w:val="1"/>
        <w:jc w:val="both"/>
        <w:rPr>
          <w:rFonts w:ascii="Droid Sans" w:cs="Droid Sans" w:eastAsia="Droid Sans" w:hAnsi="Droid Sans"/>
        </w:rPr>
      </w:pPr>
      <w:r w:rsidDel="00000000" w:rsidR="00000000" w:rsidRPr="00000000">
        <w:rPr>
          <w:rFonts w:ascii="Droid Sans" w:cs="Droid Sans" w:eastAsia="Droid Sans" w:hAnsi="Droid Sans"/>
          <w:highlight w:val="white"/>
          <w:rtl w:val="0"/>
        </w:rPr>
        <w:t xml:space="preserve">Opened its second direct distribution subsidiary outside India, in Brazil, the biggest two wheeler market in Latin America and also opened its first exclusive store in the capital city of São Paulo. </w:t>
      </w:r>
      <w:r w:rsidDel="00000000" w:rsidR="00000000" w:rsidRPr="00000000">
        <w:rPr>
          <w:rtl w:val="0"/>
        </w:rPr>
      </w:r>
    </w:p>
    <w:p w:rsidR="00000000" w:rsidDel="00000000" w:rsidP="00000000" w:rsidRDefault="00000000" w:rsidRPr="00000000" w14:paraId="00000126">
      <w:pPr>
        <w:numPr>
          <w:ilvl w:val="1"/>
          <w:numId w:val="2"/>
        </w:numPr>
        <w:spacing w:after="0" w:before="0" w:lineRule="auto"/>
        <w:ind w:left="1080" w:hanging="360"/>
        <w:contextualSpacing w:val="1"/>
        <w:jc w:val="both"/>
        <w:rPr>
          <w:rFonts w:ascii="Droid Sans" w:cs="Droid Sans" w:eastAsia="Droid Sans" w:hAnsi="Droid Sans"/>
        </w:rPr>
      </w:pPr>
      <w:r w:rsidDel="00000000" w:rsidR="00000000" w:rsidRPr="00000000">
        <w:rPr>
          <w:rFonts w:ascii="Droid Sans" w:cs="Droid Sans" w:eastAsia="Droid Sans" w:hAnsi="Droid Sans"/>
          <w:highlight w:val="white"/>
          <w:rtl w:val="0"/>
        </w:rPr>
        <w:t xml:space="preserve">With an endeavour to enhance design, engineering and product development capabilities, </w:t>
      </w:r>
      <w:r w:rsidDel="00000000" w:rsidR="00000000" w:rsidRPr="00000000">
        <w:rPr>
          <w:rFonts w:ascii="Droid Sans" w:cs="Droid Sans" w:eastAsia="Droid Sans" w:hAnsi="Droid Sans"/>
          <w:rtl w:val="0"/>
        </w:rPr>
        <w:t xml:space="preserve">Royal Enfield moved into its new and bespoke technical centre located at Leicestershire, UK. Spread over 36,000 square feet, the facility houses more than 120 employees and state-of-the-art equipment and workshop facilities enabling engineers to develop best-in-class motorcycles and future concepts  </w:t>
      </w:r>
      <w:r w:rsidDel="00000000" w:rsidR="00000000" w:rsidRPr="00000000">
        <w:rPr>
          <w:rtl w:val="0"/>
        </w:rPr>
      </w:r>
    </w:p>
    <w:p w:rsidR="00000000" w:rsidDel="00000000" w:rsidP="00000000" w:rsidRDefault="00000000" w:rsidRPr="00000000" w14:paraId="00000127">
      <w:pPr>
        <w:numPr>
          <w:ilvl w:val="1"/>
          <w:numId w:val="2"/>
        </w:numPr>
        <w:spacing w:after="0" w:before="0" w:lineRule="auto"/>
        <w:ind w:left="1080" w:hanging="360"/>
        <w:contextualSpacing w:val="1"/>
        <w:jc w:val="both"/>
        <w:rPr>
          <w:rFonts w:ascii="Droid Sans" w:cs="Droid Sans" w:eastAsia="Droid Sans" w:hAnsi="Droid Sans"/>
        </w:rPr>
      </w:pPr>
      <w:r w:rsidDel="00000000" w:rsidR="00000000" w:rsidRPr="00000000">
        <w:rPr>
          <w:rFonts w:ascii="Droid Sans" w:cs="Droid Sans" w:eastAsia="Droid Sans" w:hAnsi="Droid Sans"/>
          <w:highlight w:val="white"/>
          <w:rtl w:val="0"/>
        </w:rPr>
        <w:t xml:space="preserve">Two new new custom builds – ‘Surf Racer’ and ‘Gentleman Brat’ were unveiled at the fifth edition of the  Wheels and Waves festival in Biarritz, France - Europe's landmark surfing and motorcycling event. </w:t>
      </w:r>
      <w:r w:rsidDel="00000000" w:rsidR="00000000" w:rsidRPr="00000000">
        <w:rPr>
          <w:rtl w:val="0"/>
        </w:rPr>
      </w:r>
    </w:p>
    <w:p w:rsidR="00000000" w:rsidDel="00000000" w:rsidP="00000000" w:rsidRDefault="00000000" w:rsidRPr="00000000" w14:paraId="00000128">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29">
      <w:pPr>
        <w:numPr>
          <w:ilvl w:val="0"/>
          <w:numId w:val="2"/>
        </w:numPr>
        <w:spacing w:after="0" w:before="0" w:lineRule="auto"/>
        <w:ind w:left="450" w:hanging="360"/>
        <w:contextualSpacing w:val="1"/>
        <w:jc w:val="both"/>
        <w:rPr>
          <w:rFonts w:ascii="Droid Sans" w:cs="Droid Sans" w:eastAsia="Droid Sans" w:hAnsi="Droid Sans"/>
        </w:rPr>
      </w:pPr>
      <w:r w:rsidDel="00000000" w:rsidR="00000000" w:rsidRPr="00000000">
        <w:rPr>
          <w:rFonts w:ascii="Droid Sans" w:cs="Droid Sans" w:eastAsia="Droid Sans" w:hAnsi="Droid Sans"/>
          <w:u w:val="single"/>
          <w:rtl w:val="0"/>
        </w:rPr>
        <w:t xml:space="preserve">Highlights for Q2 2017-18 </w:t>
      </w:r>
      <w:r w:rsidDel="00000000" w:rsidR="00000000" w:rsidRPr="00000000">
        <w:rPr>
          <w:rtl w:val="0"/>
        </w:rPr>
      </w:r>
    </w:p>
    <w:p w:rsidR="00000000" w:rsidDel="00000000" w:rsidP="00000000" w:rsidRDefault="00000000" w:rsidRPr="00000000" w14:paraId="0000012A">
      <w:pPr>
        <w:numPr>
          <w:ilvl w:val="1"/>
          <w:numId w:val="2"/>
        </w:numPr>
        <w:spacing w:after="0" w:before="0" w:lineRule="auto"/>
        <w:ind w:left="90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Royal Enfield started production from its manufacturing facility at Vallam Vadagal near Chennai, Tamil Nadu, India in August. Spread over 50 acres, the Vallam Vadagal plant is Royal Enfield’s third manufacturing facility. </w:t>
      </w:r>
    </w:p>
    <w:p w:rsidR="00000000" w:rsidDel="00000000" w:rsidP="00000000" w:rsidRDefault="00000000" w:rsidRPr="00000000" w14:paraId="0000012B">
      <w:pPr>
        <w:numPr>
          <w:ilvl w:val="1"/>
          <w:numId w:val="2"/>
        </w:numPr>
        <w:spacing w:after="0" w:before="0" w:lineRule="auto"/>
        <w:ind w:left="90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Expanding offerings in its Classic franchise, Royal Enfield introduced two new variants  - Gunmetal Grey 350 and Stealth Black  500 </w:t>
      </w:r>
    </w:p>
    <w:p w:rsidR="00000000" w:rsidDel="00000000" w:rsidP="00000000" w:rsidRDefault="00000000" w:rsidRPr="00000000" w14:paraId="0000012C">
      <w:pPr>
        <w:numPr>
          <w:ilvl w:val="1"/>
          <w:numId w:val="2"/>
        </w:numPr>
        <w:spacing w:after="0" w:before="0" w:lineRule="auto"/>
        <w:ind w:left="90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Continuing to expand its foray in Indonesia, Royal Enfield opened its first store in Bali, Indonesia. With this, Royal Enfield now has three stores in Indonesia </w:t>
      </w:r>
    </w:p>
    <w:p w:rsidR="00000000" w:rsidDel="00000000" w:rsidP="00000000" w:rsidRDefault="00000000" w:rsidRPr="00000000" w14:paraId="0000012D">
      <w:pPr>
        <w:numPr>
          <w:ilvl w:val="1"/>
          <w:numId w:val="2"/>
        </w:numPr>
        <w:spacing w:after="0" w:before="0" w:lineRule="auto"/>
        <w:ind w:left="90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Towards building Royal Enfield communities in the global markets, Royal Enfield introduced its first marquee event outside of India with the first edition of REUNION in the city of Pereira in Colombia</w:t>
      </w:r>
    </w:p>
    <w:p w:rsidR="00000000" w:rsidDel="00000000" w:rsidP="00000000" w:rsidRDefault="00000000" w:rsidRPr="00000000" w14:paraId="0000012E">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2F">
      <w:pPr>
        <w:numPr>
          <w:ilvl w:val="0"/>
          <w:numId w:val="2"/>
        </w:numPr>
        <w:spacing w:after="0" w:before="0" w:lineRule="auto"/>
        <w:ind w:left="450" w:hanging="360"/>
        <w:contextualSpacing w:val="1"/>
        <w:jc w:val="both"/>
        <w:rPr>
          <w:rFonts w:ascii="Droid Sans" w:cs="Droid Sans" w:eastAsia="Droid Sans" w:hAnsi="Droid Sans"/>
        </w:rPr>
      </w:pPr>
      <w:r w:rsidDel="00000000" w:rsidR="00000000" w:rsidRPr="00000000">
        <w:rPr>
          <w:rFonts w:ascii="Droid Sans" w:cs="Droid Sans" w:eastAsia="Droid Sans" w:hAnsi="Droid Sans"/>
          <w:u w:val="single"/>
          <w:rtl w:val="0"/>
        </w:rPr>
        <w:t xml:space="preserve">Highlights for Q3 2017-18 </w:t>
      </w:r>
      <w:r w:rsidDel="00000000" w:rsidR="00000000" w:rsidRPr="00000000">
        <w:rPr>
          <w:rtl w:val="0"/>
        </w:rPr>
      </w:r>
    </w:p>
    <w:p w:rsidR="00000000" w:rsidDel="00000000" w:rsidP="00000000" w:rsidRDefault="00000000" w:rsidRPr="00000000" w14:paraId="00000130">
      <w:pPr>
        <w:numPr>
          <w:ilvl w:val="1"/>
          <w:numId w:val="2"/>
        </w:numPr>
        <w:ind w:left="900" w:hanging="360"/>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Royal Enfield unveiled two new ground-up modern twin motorcycles - the Interceptor 650 and the Continental GT 650 at the EICMA Motor Show, Milan, Italy. These new motorcycles were also showcased for the first time in India at Goa during Rider Mania 2017, the biggest annual gathering of Royal Enfield enthusiasts. </w:t>
      </w:r>
    </w:p>
    <w:p w:rsidR="00000000" w:rsidDel="00000000" w:rsidP="00000000" w:rsidRDefault="00000000" w:rsidRPr="00000000" w14:paraId="00000131">
      <w:pPr>
        <w:numPr>
          <w:ilvl w:val="1"/>
          <w:numId w:val="2"/>
        </w:numPr>
        <w:ind w:left="900" w:hanging="360"/>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Reiterating its long-standing relationship with the Indian armed forces, Royal Enfield partnered with the National Security Guard (NSG) in their 8,000-km long expedition to spread the message of collective responsibility towards fighting terror and commemorating NSG’s 33 years of service to the nation. </w:t>
      </w:r>
    </w:p>
    <w:p w:rsidR="00000000" w:rsidDel="00000000" w:rsidP="00000000" w:rsidRDefault="00000000" w:rsidRPr="00000000" w14:paraId="00000132">
      <w:pPr>
        <w:numPr>
          <w:ilvl w:val="1"/>
          <w:numId w:val="2"/>
        </w:numPr>
        <w:ind w:left="900" w:hanging="360"/>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Continuing its foray in South East Asia, Royal Enfield, entered Vietnam and opened its first store in Ho Chi Minh City</w:t>
      </w:r>
    </w:p>
    <w:p w:rsidR="00000000" w:rsidDel="00000000" w:rsidP="00000000" w:rsidRDefault="00000000" w:rsidRPr="00000000" w14:paraId="00000133">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34">
      <w:pPr>
        <w:numPr>
          <w:ilvl w:val="0"/>
          <w:numId w:val="2"/>
        </w:numPr>
        <w:spacing w:after="0" w:before="0" w:lineRule="auto"/>
        <w:ind w:left="450" w:hanging="360"/>
        <w:contextualSpacing w:val="1"/>
        <w:jc w:val="both"/>
        <w:rPr>
          <w:rFonts w:ascii="Droid Sans" w:cs="Droid Sans" w:eastAsia="Droid Sans" w:hAnsi="Droid Sans"/>
        </w:rPr>
      </w:pPr>
      <w:r w:rsidDel="00000000" w:rsidR="00000000" w:rsidRPr="00000000">
        <w:rPr>
          <w:rFonts w:ascii="Droid Sans" w:cs="Droid Sans" w:eastAsia="Droid Sans" w:hAnsi="Droid Sans"/>
          <w:u w:val="single"/>
          <w:rtl w:val="0"/>
        </w:rPr>
        <w:t xml:space="preserve">Highlights for Q4 2017-18 </w:t>
      </w:r>
      <w:r w:rsidDel="00000000" w:rsidR="00000000" w:rsidRPr="00000000">
        <w:rPr>
          <w:rtl w:val="0"/>
        </w:rPr>
      </w:r>
    </w:p>
    <w:p w:rsidR="00000000" w:rsidDel="00000000" w:rsidP="00000000" w:rsidRDefault="00000000" w:rsidRPr="00000000" w14:paraId="00000135">
      <w:pPr>
        <w:numPr>
          <w:ilvl w:val="1"/>
          <w:numId w:val="2"/>
        </w:numPr>
        <w:ind w:left="900" w:hanging="360"/>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Royal Enfield launched the Sleet variant of its adventure motorcycle Himalayan. Along the motorcycle the Explorer Kit -</w:t>
      </w:r>
      <w:r w:rsidDel="00000000" w:rsidR="00000000" w:rsidRPr="00000000">
        <w:rPr>
          <w:rFonts w:ascii="Droid Sans" w:cs="Droid Sans" w:eastAsia="Droid Sans" w:hAnsi="Droid Sans"/>
          <w:b w:val="1"/>
          <w:rtl w:val="0"/>
        </w:rPr>
        <w:t xml:space="preserve"> </w:t>
      </w:r>
      <w:r w:rsidDel="00000000" w:rsidR="00000000" w:rsidRPr="00000000">
        <w:rPr>
          <w:rFonts w:ascii="Droid Sans" w:cs="Droid Sans" w:eastAsia="Droid Sans" w:hAnsi="Droid Sans"/>
          <w:rtl w:val="0"/>
        </w:rPr>
        <w:t xml:space="preserve">an assortment of Royal Enfield Genuine Motorcycle Accessories was launched further strengthening the Himalayan’s adventure touring proposition. </w:t>
      </w:r>
    </w:p>
    <w:p w:rsidR="00000000" w:rsidDel="00000000" w:rsidP="00000000" w:rsidRDefault="00000000" w:rsidRPr="00000000" w14:paraId="00000136">
      <w:pPr>
        <w:numPr>
          <w:ilvl w:val="1"/>
          <w:numId w:val="2"/>
        </w:numPr>
        <w:spacing w:after="0" w:before="0" w:lineRule="auto"/>
        <w:ind w:left="900" w:hanging="360"/>
        <w:contextualSpacing w:val="1"/>
        <w:jc w:val="both"/>
        <w:rPr>
          <w:rFonts w:ascii="Droid Sans" w:cs="Droid Sans" w:eastAsia="Droid Sans" w:hAnsi="Droid Sans"/>
        </w:rPr>
      </w:pPr>
      <w:r w:rsidDel="00000000" w:rsidR="00000000" w:rsidRPr="00000000">
        <w:rPr>
          <w:rFonts w:ascii="Droid Sans" w:cs="Droid Sans" w:eastAsia="Droid Sans" w:hAnsi="Droid Sans"/>
          <w:rtl w:val="0"/>
        </w:rPr>
        <w:t xml:space="preserve">Reflecting its ‘motorcycling way of life’ Royal Enfield opened its first ever Garage Cafe in Arpora - Baga, Goa. The 120-seater cafe offers a relaxed, unhurried experience and is conceptualized to be an inclusive, engaging space. </w:t>
      </w:r>
      <w:r w:rsidDel="00000000" w:rsidR="00000000" w:rsidRPr="00000000">
        <w:rPr>
          <w:rtl w:val="0"/>
        </w:rPr>
      </w:r>
    </w:p>
    <w:p w:rsidR="00000000" w:rsidDel="00000000" w:rsidP="00000000" w:rsidRDefault="00000000" w:rsidRPr="00000000" w14:paraId="00000137">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38">
      <w:pPr>
        <w:contextualSpacing w:val="0"/>
        <w:jc w:val="both"/>
        <w:rPr>
          <w:rFonts w:ascii="Droid Sans" w:cs="Droid Sans" w:eastAsia="Droid Sans" w:hAnsi="Droid Sans"/>
        </w:rPr>
      </w:pPr>
      <w:r w:rsidDel="00000000" w:rsidR="00000000" w:rsidRPr="00000000">
        <w:rPr>
          <w:rFonts w:ascii="Droid Sans" w:cs="Droid Sans" w:eastAsia="Droid Sans" w:hAnsi="Droid Sans"/>
          <w:rtl w:val="0"/>
        </w:rPr>
        <w:t xml:space="preserve">In April 2018, Royal Enfield conducted One Ride - one of the world’s largest community rides with over 14,000 registered participants in over 115 cities in India and in 29 countries around the globe. </w:t>
      </w:r>
    </w:p>
    <w:p w:rsidR="00000000" w:rsidDel="00000000" w:rsidP="00000000" w:rsidRDefault="00000000" w:rsidRPr="00000000" w14:paraId="00000139">
      <w:pPr>
        <w:contextualSpacing w:val="0"/>
        <w:jc w:val="both"/>
        <w:rPr>
          <w:rFonts w:ascii="Droid Sans" w:cs="Droid Sans" w:eastAsia="Droid Sans" w:hAnsi="Droid Sans"/>
        </w:rPr>
      </w:pPr>
      <w:r w:rsidDel="00000000" w:rsidR="00000000" w:rsidRPr="00000000">
        <w:rPr>
          <w:rtl w:val="0"/>
        </w:rPr>
      </w:r>
    </w:p>
    <w:p w:rsidR="00000000" w:rsidDel="00000000" w:rsidP="00000000" w:rsidRDefault="00000000" w:rsidRPr="00000000" w14:paraId="0000013A">
      <w:pPr>
        <w:contextualSpacing w:val="0"/>
        <w:jc w:val="both"/>
        <w:rPr>
          <w:rFonts w:ascii="Droid Sans" w:cs="Droid Sans" w:eastAsia="Droid Sans" w:hAnsi="Droid Sans"/>
          <w:highlight w:val="white"/>
        </w:rPr>
      </w:pPr>
      <w:r w:rsidDel="00000000" w:rsidR="00000000" w:rsidRPr="00000000">
        <w:rPr>
          <w:rFonts w:ascii="Droid Sans" w:cs="Droid Sans" w:eastAsia="Droid Sans" w:hAnsi="Droid Sans"/>
          <w:rtl w:val="0"/>
        </w:rPr>
        <w:t xml:space="preserve">Commenting on VE Commercial Vehicles (VECV)’s performance </w:t>
      </w:r>
      <w:r w:rsidDel="00000000" w:rsidR="00000000" w:rsidRPr="00000000">
        <w:rPr>
          <w:rFonts w:ascii="Droid Sans" w:cs="Droid Sans" w:eastAsia="Droid Sans" w:hAnsi="Droid Sans"/>
          <w:b w:val="1"/>
          <w:rtl w:val="0"/>
        </w:rPr>
        <w:t xml:space="preserve">Siddhartha</w:t>
      </w:r>
      <w:r w:rsidDel="00000000" w:rsidR="00000000" w:rsidRPr="00000000">
        <w:rPr>
          <w:rFonts w:ascii="Droid Sans" w:cs="Droid Sans" w:eastAsia="Droid Sans" w:hAnsi="Droid Sans"/>
          <w:rtl w:val="0"/>
        </w:rPr>
        <w:t xml:space="preserve"> said, </w:t>
      </w:r>
      <w:r w:rsidDel="00000000" w:rsidR="00000000" w:rsidRPr="00000000">
        <w:rPr>
          <w:rFonts w:ascii="Droid Sans" w:cs="Droid Sans" w:eastAsia="Droid Sans" w:hAnsi="Droid Sans"/>
          <w:highlight w:val="white"/>
          <w:rtl w:val="0"/>
        </w:rPr>
        <w:t xml:space="preserve">“In Q4 2017-18 the CV industry has witnessed strong demand across all its segments driven by the e-commerce sector, industry migration towards modern trucks and regulatory changes. VECV recorded a strong performance recording 33% growth (year-on-year) outpacing the industry growth of 21%. With the growing demand we are seeing increased interest in our Pro series of trucks as our customers continue to seek modern technology in the fast changing CV industry. Towards driving modernisation in the CV industry, VECV will be investing Rs 500 crores in FY 2018-19 in all areas of its business. With the upswing in the CV industry our latest range of modern Pro-Series trucks will be able to grow its market share further in the coming months” </w:t>
      </w:r>
    </w:p>
    <w:p w:rsidR="00000000" w:rsidDel="00000000" w:rsidP="00000000" w:rsidRDefault="00000000" w:rsidRPr="00000000" w14:paraId="0000013B">
      <w:pPr>
        <w:contextualSpacing w:val="0"/>
        <w:jc w:val="both"/>
        <w:rPr>
          <w:rFonts w:ascii="Droid Sans" w:cs="Droid Sans" w:eastAsia="Droid Sans" w:hAnsi="Droid Sans"/>
          <w:b w:val="1"/>
          <w:sz w:val="18"/>
          <w:szCs w:val="18"/>
          <w:u w:val="single"/>
        </w:rPr>
      </w:pPr>
      <w:r w:rsidDel="00000000" w:rsidR="00000000" w:rsidRPr="00000000">
        <w:rPr>
          <w:rtl w:val="0"/>
        </w:rPr>
      </w:r>
    </w:p>
    <w:p w:rsidR="00000000" w:rsidDel="00000000" w:rsidP="00000000" w:rsidRDefault="00000000" w:rsidRPr="00000000" w14:paraId="0000013C">
      <w:pPr>
        <w:contextualSpacing w:val="0"/>
        <w:jc w:val="both"/>
        <w:rPr>
          <w:rFonts w:ascii="Droid Sans" w:cs="Droid Sans" w:eastAsia="Droid Sans" w:hAnsi="Droid Sans"/>
          <w:b w:val="1"/>
          <w:sz w:val="18"/>
          <w:szCs w:val="18"/>
          <w:u w:val="single"/>
        </w:rPr>
      </w:pPr>
      <w:r w:rsidDel="00000000" w:rsidR="00000000" w:rsidRPr="00000000">
        <w:rPr>
          <w:rtl w:val="0"/>
        </w:rPr>
      </w:r>
    </w:p>
    <w:p w:rsidR="00000000" w:rsidDel="00000000" w:rsidP="00000000" w:rsidRDefault="00000000" w:rsidRPr="00000000" w14:paraId="0000013D">
      <w:pPr>
        <w:contextualSpacing w:val="0"/>
        <w:jc w:val="both"/>
        <w:rPr>
          <w:rFonts w:ascii="Droid Sans" w:cs="Droid Sans" w:eastAsia="Droid Sans" w:hAnsi="Droid Sans"/>
          <w:b w:val="1"/>
          <w:sz w:val="18"/>
          <w:szCs w:val="18"/>
          <w:u w:val="single"/>
        </w:rPr>
      </w:pPr>
      <w:r w:rsidDel="00000000" w:rsidR="00000000" w:rsidRPr="00000000">
        <w:rPr>
          <w:rFonts w:ascii="Droid Sans" w:cs="Droid Sans" w:eastAsia="Droid Sans" w:hAnsi="Droid Sans"/>
          <w:b w:val="1"/>
          <w:sz w:val="18"/>
          <w:szCs w:val="18"/>
          <w:u w:val="single"/>
          <w:rtl w:val="0"/>
        </w:rPr>
        <w:t xml:space="preserve">About Eicher Motors Ltd</w:t>
      </w:r>
    </w:p>
    <w:p w:rsidR="00000000" w:rsidDel="00000000" w:rsidP="00000000" w:rsidRDefault="00000000" w:rsidRPr="00000000" w14:paraId="0000013E">
      <w:pPr>
        <w:contextualSpacing w:val="0"/>
        <w:jc w:val="both"/>
        <w:rPr>
          <w:rFonts w:ascii="Droid Sans" w:cs="Droid Sans" w:eastAsia="Droid Sans" w:hAnsi="Droid Sans"/>
          <w:b w:val="1"/>
          <w:sz w:val="18"/>
          <w:szCs w:val="18"/>
          <w:u w:val="single"/>
        </w:rPr>
      </w:pPr>
      <w:r w:rsidDel="00000000" w:rsidR="00000000" w:rsidRPr="00000000">
        <w:rPr>
          <w:rtl w:val="0"/>
        </w:rPr>
      </w:r>
    </w:p>
    <w:p w:rsidR="00000000" w:rsidDel="00000000" w:rsidP="00000000" w:rsidRDefault="00000000" w:rsidRPr="00000000" w14:paraId="0000013F">
      <w:pPr>
        <w:contextualSpacing w:val="0"/>
        <w:rPr>
          <w:rFonts w:ascii="Droid Sans" w:cs="Droid Sans" w:eastAsia="Droid Sans" w:hAnsi="Droid Sans"/>
          <w:sz w:val="18"/>
          <w:szCs w:val="18"/>
        </w:rPr>
      </w:pPr>
      <w:r w:rsidDel="00000000" w:rsidR="00000000" w:rsidRPr="00000000">
        <w:rPr>
          <w:rFonts w:ascii="Droid Sans" w:cs="Droid Sans" w:eastAsia="Droid Sans" w:hAnsi="Droid Sans"/>
          <w:b w:val="1"/>
          <w:sz w:val="18"/>
          <w:szCs w:val="18"/>
          <w:rtl w:val="0"/>
        </w:rPr>
        <w:t xml:space="preserve">Eicher Motors</w:t>
      </w:r>
      <w:r w:rsidDel="00000000" w:rsidR="00000000" w:rsidRPr="00000000">
        <w:rPr>
          <w:rFonts w:ascii="Droid Sans" w:cs="Droid Sans" w:eastAsia="Droid Sans" w:hAnsi="Droid Sans"/>
          <w:sz w:val="18"/>
          <w:szCs w:val="18"/>
          <w:rtl w:val="0"/>
        </w:rPr>
        <w:t xml:space="preserve"> </w:t>
      </w:r>
      <w:r w:rsidDel="00000000" w:rsidR="00000000" w:rsidRPr="00000000">
        <w:rPr>
          <w:rFonts w:ascii="Droid Sans" w:cs="Droid Sans" w:eastAsia="Droid Sans" w:hAnsi="Droid Sans"/>
          <w:b w:val="1"/>
          <w:sz w:val="18"/>
          <w:szCs w:val="18"/>
          <w:rtl w:val="0"/>
        </w:rPr>
        <w:t xml:space="preserve">Limited (EML) </w:t>
      </w:r>
      <w:r w:rsidDel="00000000" w:rsidR="00000000" w:rsidRPr="00000000">
        <w:rPr>
          <w:rFonts w:ascii="Droid Sans" w:cs="Droid Sans" w:eastAsia="Droid Sans" w:hAnsi="Droid Sans"/>
          <w:sz w:val="18"/>
          <w:szCs w:val="18"/>
          <w:rtl w:val="0"/>
        </w:rPr>
        <w:t xml:space="preserve">(Bloomberg: </w:t>
      </w:r>
      <w:r w:rsidDel="00000000" w:rsidR="00000000" w:rsidRPr="00000000">
        <w:rPr>
          <w:rFonts w:ascii="Droid Sans" w:cs="Droid Sans" w:eastAsia="Droid Sans" w:hAnsi="Droid Sans"/>
          <w:b w:val="1"/>
          <w:sz w:val="18"/>
          <w:szCs w:val="18"/>
          <w:rtl w:val="0"/>
        </w:rPr>
        <w:t xml:space="preserve">EIM IN</w:t>
      </w:r>
      <w:r w:rsidDel="00000000" w:rsidR="00000000" w:rsidRPr="00000000">
        <w:rPr>
          <w:rFonts w:ascii="Droid Sans" w:cs="Droid Sans" w:eastAsia="Droid Sans" w:hAnsi="Droid Sans"/>
          <w:sz w:val="18"/>
          <w:szCs w:val="18"/>
          <w:rtl w:val="0"/>
        </w:rPr>
        <w:t xml:space="preserve"> Reuters: </w:t>
      </w:r>
      <w:r w:rsidDel="00000000" w:rsidR="00000000" w:rsidRPr="00000000">
        <w:rPr>
          <w:rFonts w:ascii="Droid Sans" w:cs="Droid Sans" w:eastAsia="Droid Sans" w:hAnsi="Droid Sans"/>
          <w:b w:val="1"/>
          <w:sz w:val="18"/>
          <w:szCs w:val="18"/>
          <w:rtl w:val="0"/>
        </w:rPr>
        <w:t xml:space="preserve">EICH.NS</w:t>
      </w:r>
      <w:r w:rsidDel="00000000" w:rsidR="00000000" w:rsidRPr="00000000">
        <w:rPr>
          <w:rFonts w:ascii="Droid Sans" w:cs="Droid Sans" w:eastAsia="Droid Sans" w:hAnsi="Droid Sans"/>
          <w:sz w:val="18"/>
          <w:szCs w:val="18"/>
          <w:rtl w:val="0"/>
        </w:rPr>
        <w:t xml:space="preserve">) is the listed parent of Royal Enfield, the global leader in middleweight motorcycles. The world’s oldest motorcycle brand in continuous production, Royal Enfield has made its distinctive motorcycles since 1901. Focussed on bringing back simple, yet engaging and accessible motorcycling, Royal Enfield operates in India, and over 40 countries around the world. With modern development facilities in Leicestershire, UK and Chennai, India, Royal Enfield makes its motorcycles in Tamil Nadu for the world. </w:t>
      </w:r>
    </w:p>
    <w:p w:rsidR="00000000" w:rsidDel="00000000" w:rsidP="00000000" w:rsidRDefault="00000000" w:rsidRPr="00000000" w14:paraId="00000140">
      <w:pPr>
        <w:contextualSpacing w:val="0"/>
        <w:rPr>
          <w:rFonts w:ascii="Droid Sans" w:cs="Droid Sans" w:eastAsia="Droid Sans" w:hAnsi="Droid Sans"/>
          <w:sz w:val="18"/>
          <w:szCs w:val="18"/>
        </w:rPr>
      </w:pPr>
      <w:r w:rsidDel="00000000" w:rsidR="00000000" w:rsidRPr="00000000">
        <w:rPr>
          <w:rtl w:val="0"/>
        </w:rPr>
      </w:r>
    </w:p>
    <w:p w:rsidR="00000000" w:rsidDel="00000000" w:rsidP="00000000" w:rsidRDefault="00000000" w:rsidRPr="00000000" w14:paraId="00000141">
      <w:pPr>
        <w:contextualSpacing w:val="0"/>
        <w:rPr>
          <w:rFonts w:ascii="Droid Sans" w:cs="Droid Sans" w:eastAsia="Droid Sans" w:hAnsi="Droid Sans"/>
          <w:sz w:val="18"/>
          <w:szCs w:val="18"/>
        </w:rPr>
      </w:pPr>
      <w:r w:rsidDel="00000000" w:rsidR="00000000" w:rsidRPr="00000000">
        <w:rPr>
          <w:rFonts w:ascii="Droid Sans" w:cs="Droid Sans" w:eastAsia="Droid Sans" w:hAnsi="Droid Sans"/>
          <w:sz w:val="18"/>
          <w:szCs w:val="18"/>
          <w:rtl w:val="0"/>
        </w:rPr>
        <w:t xml:space="preserve">In addition to motorcycles, Eicher has a joint venture with Sweden’s AB Volvo - Volvo Eicher Commercial Vehicles Limited (VECV) - which is driving modernization in India's commercial vehicle space, and in other developing countries. VECV has a complete range of trucks and buses from 5-49 tonnes, and its integrated manufacturing plant in Pithampur, Madhya Pradesh is the global hub for medium duty five- and eight-litre engines for Volvo Group. </w:t>
      </w:r>
    </w:p>
    <w:p w:rsidR="00000000" w:rsidDel="00000000" w:rsidP="00000000" w:rsidRDefault="00000000" w:rsidRPr="00000000" w14:paraId="00000142">
      <w:pPr>
        <w:contextualSpacing w:val="0"/>
        <w:jc w:val="both"/>
        <w:rPr>
          <w:rFonts w:ascii="Droid Sans" w:cs="Droid Sans" w:eastAsia="Droid Sans" w:hAnsi="Droid Sans"/>
          <w:sz w:val="18"/>
          <w:szCs w:val="18"/>
        </w:rPr>
      </w:pPr>
      <w:r w:rsidDel="00000000" w:rsidR="00000000" w:rsidRPr="00000000">
        <w:rPr>
          <w:rtl w:val="0"/>
        </w:rPr>
      </w:r>
    </w:p>
    <w:p w:rsidR="00000000" w:rsidDel="00000000" w:rsidP="00000000" w:rsidRDefault="00000000" w:rsidRPr="00000000" w14:paraId="00000143">
      <w:pPr>
        <w:contextualSpacing w:val="0"/>
        <w:jc w:val="both"/>
        <w:rPr>
          <w:rFonts w:ascii="Droid Sans" w:cs="Droid Sans" w:eastAsia="Droid Sans" w:hAnsi="Droid Sans"/>
          <w:sz w:val="18"/>
          <w:szCs w:val="18"/>
        </w:rPr>
      </w:pPr>
      <w:r w:rsidDel="00000000" w:rsidR="00000000" w:rsidRPr="00000000">
        <w:rPr>
          <w:rFonts w:ascii="Droid Sans" w:cs="Droid Sans" w:eastAsia="Droid Sans" w:hAnsi="Droid Sans"/>
          <w:sz w:val="18"/>
          <w:szCs w:val="18"/>
          <w:rtl w:val="0"/>
        </w:rPr>
        <w:t xml:space="preserve">For the twelve months ended March 2017, Eicher Motors recorded its highest ever total income of INR 7,033 crores (net of excise duty) which is approx USD 1.1 billion and is listed on the Bombay and National Stock Exchanges. As of April 1st 2016, Eicher Motors Limited became a part of the Nifty 50 Index.</w:t>
      </w:r>
    </w:p>
    <w:p w:rsidR="00000000" w:rsidDel="00000000" w:rsidP="00000000" w:rsidRDefault="00000000" w:rsidRPr="00000000" w14:paraId="00000144">
      <w:pPr>
        <w:contextualSpacing w:val="0"/>
        <w:rPr>
          <w:rFonts w:ascii="Droid Sans" w:cs="Droid Sans" w:eastAsia="Droid Sans" w:hAnsi="Droid Sans"/>
          <w:sz w:val="18"/>
          <w:szCs w:val="18"/>
        </w:rPr>
      </w:pPr>
      <w:r w:rsidDel="00000000" w:rsidR="00000000" w:rsidRPr="00000000">
        <w:rPr>
          <w:rtl w:val="0"/>
        </w:rPr>
      </w:r>
    </w:p>
    <w:p w:rsidR="00000000" w:rsidDel="00000000" w:rsidP="00000000" w:rsidRDefault="00000000" w:rsidRPr="00000000" w14:paraId="00000145">
      <w:pPr>
        <w:spacing w:line="360" w:lineRule="auto"/>
        <w:contextualSpacing w:val="0"/>
        <w:jc w:val="both"/>
        <w:rPr>
          <w:rFonts w:ascii="Droid Sans" w:cs="Droid Sans" w:eastAsia="Droid Sans" w:hAnsi="Droid Sans"/>
          <w:color w:val="1155cc"/>
          <w:sz w:val="18"/>
          <w:szCs w:val="18"/>
        </w:rPr>
      </w:pPr>
      <w:r w:rsidDel="00000000" w:rsidR="00000000" w:rsidRPr="00000000">
        <w:rPr>
          <w:rFonts w:ascii="Droid Sans" w:cs="Droid Sans" w:eastAsia="Droid Sans" w:hAnsi="Droid Sans"/>
          <w:sz w:val="18"/>
          <w:szCs w:val="18"/>
          <w:rtl w:val="0"/>
        </w:rPr>
        <w:t xml:space="preserve">Please visit our website:</w:t>
      </w:r>
      <w:r w:rsidDel="00000000" w:rsidR="00000000" w:rsidRPr="00000000">
        <w:fldChar w:fldCharType="begin"/>
        <w:instrText xml:space="preserve"> HYPERLINK "http://www.eichermotors.com/" </w:instrText>
        <w:fldChar w:fldCharType="separate"/>
      </w:r>
      <w:r w:rsidDel="00000000" w:rsidR="00000000" w:rsidRPr="00000000">
        <w:rPr>
          <w:rFonts w:ascii="Droid Sans" w:cs="Droid Sans" w:eastAsia="Droid Sans" w:hAnsi="Droid Sans"/>
          <w:color w:val="1155cc"/>
          <w:sz w:val="18"/>
          <w:szCs w:val="18"/>
          <w:rtl w:val="0"/>
        </w:rPr>
        <w:t xml:space="preserve"> www.eichermotors.com</w:t>
      </w:r>
    </w:p>
    <w:p w:rsidR="00000000" w:rsidDel="00000000" w:rsidP="00000000" w:rsidRDefault="00000000" w:rsidRPr="00000000" w14:paraId="00000146">
      <w:pPr>
        <w:contextualSpacing w:val="0"/>
        <w:jc w:val="both"/>
        <w:rPr>
          <w:rFonts w:ascii="Droid Sans" w:cs="Droid Sans" w:eastAsia="Droid Sans" w:hAnsi="Droid Sans"/>
          <w:sz w:val="18"/>
          <w:szCs w:val="18"/>
        </w:rPr>
      </w:pPr>
      <w:r w:rsidDel="00000000" w:rsidR="00000000" w:rsidRPr="00000000">
        <w:fldChar w:fldCharType="end"/>
      </w:r>
      <w:r w:rsidDel="00000000" w:rsidR="00000000" w:rsidRPr="00000000">
        <w:rPr>
          <w:rFonts w:ascii="Droid Sans" w:cs="Droid Sans" w:eastAsia="Droid Sans" w:hAnsi="Droid Sans"/>
          <w:sz w:val="18"/>
          <w:szCs w:val="18"/>
          <w:rtl w:val="0"/>
        </w:rPr>
        <w:t xml:space="preserve"> </w:t>
      </w:r>
    </w:p>
    <w:p w:rsidR="00000000" w:rsidDel="00000000" w:rsidP="00000000" w:rsidRDefault="00000000" w:rsidRPr="00000000" w14:paraId="00000147">
      <w:pPr>
        <w:contextualSpacing w:val="0"/>
        <w:jc w:val="both"/>
        <w:rPr>
          <w:rFonts w:ascii="Droid Sans" w:cs="Droid Sans" w:eastAsia="Droid Sans" w:hAnsi="Droid Sans"/>
          <w:b w:val="1"/>
          <w:sz w:val="16"/>
          <w:szCs w:val="16"/>
        </w:rPr>
      </w:pPr>
      <w:r w:rsidDel="00000000" w:rsidR="00000000" w:rsidRPr="00000000">
        <w:rPr>
          <w:rFonts w:ascii="Droid Sans" w:cs="Droid Sans" w:eastAsia="Droid Sans" w:hAnsi="Droid Sans"/>
          <w:b w:val="1"/>
          <w:sz w:val="16"/>
          <w:szCs w:val="16"/>
          <w:rtl w:val="0"/>
        </w:rPr>
        <w:t xml:space="preserve">Disclaimer:</w:t>
      </w:r>
    </w:p>
    <w:p w:rsidR="00000000" w:rsidDel="00000000" w:rsidP="00000000" w:rsidRDefault="00000000" w:rsidRPr="00000000" w14:paraId="00000148">
      <w:pPr>
        <w:contextualSpacing w:val="0"/>
        <w:jc w:val="both"/>
        <w:rPr>
          <w:rFonts w:ascii="Droid Sans" w:cs="Droid Sans" w:eastAsia="Droid Sans" w:hAnsi="Droid Sans"/>
          <w:sz w:val="16"/>
          <w:szCs w:val="16"/>
        </w:rPr>
      </w:pPr>
      <w:r w:rsidDel="00000000" w:rsidR="00000000" w:rsidRPr="00000000">
        <w:rPr>
          <w:rFonts w:ascii="Droid Sans" w:cs="Droid Sans" w:eastAsia="Droid Sans" w:hAnsi="Droid Sans"/>
          <w:sz w:val="16"/>
          <w:szCs w:val="16"/>
          <w:rtl w:val="0"/>
        </w:rPr>
        <w:t xml:space="preserve">All statements included or incorporated by reference in this media release, other than statements or characterizations of historical fact, are forward-looking statements. These forward-looking statements are based on our current expectations, estimates and projections about our industry, management's beliefs and certain assumptions made by us. Although EML believes that the expectations reflected in such forward-looking statements are reasonable, there can be no assurance that such expectations will prove to be correct. Any forward-looking statement speaks only as of the date on which such statement was made, and EML undertakes no obligation to update or revise any forward-looking statements, whether as a result of new information, future events or otherwise. No assurance can be given that actual results, performance or achievement expressed in, or implied by, forward looking statements within this disclosure will occur, or if they do, that any benefits may be derived from them.</w:t>
      </w:r>
    </w:p>
    <w:p w:rsidR="00000000" w:rsidDel="00000000" w:rsidP="00000000" w:rsidRDefault="00000000" w:rsidRPr="00000000" w14:paraId="00000149">
      <w:pPr>
        <w:contextualSpacing w:val="0"/>
        <w:jc w:val="both"/>
        <w:rPr>
          <w:rFonts w:ascii="Droid Sans" w:cs="Droid Sans" w:eastAsia="Droid Sans" w:hAnsi="Droid Sans"/>
          <w:sz w:val="18"/>
          <w:szCs w:val="18"/>
        </w:rPr>
      </w:pPr>
      <w:r w:rsidDel="00000000" w:rsidR="00000000" w:rsidRPr="00000000">
        <w:rPr>
          <w:rFonts w:ascii="Droid Sans" w:cs="Droid Sans" w:eastAsia="Droid Sans" w:hAnsi="Droid Sans"/>
          <w:sz w:val="18"/>
          <w:szCs w:val="18"/>
          <w:rtl w:val="0"/>
        </w:rPr>
        <w:t xml:space="preserve"> </w:t>
      </w:r>
    </w:p>
    <w:p w:rsidR="00000000" w:rsidDel="00000000" w:rsidP="00000000" w:rsidRDefault="00000000" w:rsidRPr="00000000" w14:paraId="0000014A">
      <w:pPr>
        <w:contextualSpacing w:val="0"/>
        <w:jc w:val="both"/>
        <w:rPr>
          <w:rFonts w:ascii="Droid Sans" w:cs="Droid Sans" w:eastAsia="Droid Sans" w:hAnsi="Droid Sans"/>
          <w:b w:val="1"/>
          <w:sz w:val="20"/>
          <w:szCs w:val="20"/>
        </w:rPr>
      </w:pPr>
      <w:r w:rsidDel="00000000" w:rsidR="00000000" w:rsidRPr="00000000">
        <w:rPr>
          <w:rFonts w:ascii="Droid Sans" w:cs="Droid Sans" w:eastAsia="Droid Sans" w:hAnsi="Droid Sans"/>
          <w:b w:val="1"/>
          <w:sz w:val="20"/>
          <w:szCs w:val="20"/>
          <w:rtl w:val="0"/>
        </w:rPr>
        <w:t xml:space="preserve">Media Contact:</w:t>
      </w:r>
    </w:p>
    <w:p w:rsidR="00000000" w:rsidDel="00000000" w:rsidP="00000000" w:rsidRDefault="00000000" w:rsidRPr="00000000" w14:paraId="0000014B">
      <w:pPr>
        <w:contextualSpacing w:val="0"/>
        <w:jc w:val="both"/>
        <w:rPr>
          <w:rFonts w:ascii="Droid Sans" w:cs="Droid Sans" w:eastAsia="Droid Sans" w:hAnsi="Droid Sans"/>
          <w:sz w:val="20"/>
          <w:szCs w:val="20"/>
        </w:rPr>
      </w:pPr>
      <w:r w:rsidDel="00000000" w:rsidR="00000000" w:rsidRPr="00000000">
        <w:rPr>
          <w:rFonts w:ascii="Droid Sans" w:cs="Droid Sans" w:eastAsia="Droid Sans" w:hAnsi="Droid Sans"/>
          <w:b w:val="1"/>
          <w:sz w:val="20"/>
          <w:szCs w:val="20"/>
          <w:rtl w:val="0"/>
        </w:rPr>
        <w:t xml:space="preserve">Corporate Communications:</w:t>
      </w:r>
      <w:r w:rsidDel="00000000" w:rsidR="00000000" w:rsidRPr="00000000">
        <w:rPr>
          <w:rFonts w:ascii="Droid Sans" w:cs="Droid Sans" w:eastAsia="Droid Sans" w:hAnsi="Droid Sans"/>
          <w:sz w:val="20"/>
          <w:szCs w:val="20"/>
          <w:rtl w:val="0"/>
        </w:rPr>
        <w:t xml:space="preserve"> Swati Sundareswaran:  </w:t>
      </w:r>
      <w:hyperlink r:id="rId6">
        <w:r w:rsidDel="00000000" w:rsidR="00000000" w:rsidRPr="00000000">
          <w:rPr>
            <w:rFonts w:ascii="Droid Sans" w:cs="Droid Sans" w:eastAsia="Droid Sans" w:hAnsi="Droid Sans"/>
            <w:color w:val="1155cc"/>
            <w:sz w:val="20"/>
            <w:szCs w:val="20"/>
            <w:u w:val="single"/>
            <w:rtl w:val="0"/>
          </w:rPr>
          <w:t xml:space="preserve">swati@royalenfield.com</w:t>
        </w:r>
      </w:hyperlink>
      <w:r w:rsidDel="00000000" w:rsidR="00000000" w:rsidRPr="00000000">
        <w:rPr>
          <w:rFonts w:ascii="Droid Sans" w:cs="Droid Sans" w:eastAsia="Droid Sans" w:hAnsi="Droid Sans"/>
          <w:sz w:val="20"/>
          <w:szCs w:val="20"/>
          <w:rtl w:val="0"/>
        </w:rPr>
        <w:t xml:space="preserve"> </w:t>
      </w:r>
    </w:p>
    <w:p w:rsidR="00000000" w:rsidDel="00000000" w:rsidP="00000000" w:rsidRDefault="00000000" w:rsidRPr="00000000" w14:paraId="0000014C">
      <w:pPr>
        <w:contextualSpacing w:val="0"/>
        <w:jc w:val="both"/>
        <w:rPr>
          <w:rFonts w:ascii="Droid Sans" w:cs="Droid Sans" w:eastAsia="Droid Sans" w:hAnsi="Droid Sans"/>
          <w:sz w:val="20"/>
          <w:szCs w:val="20"/>
        </w:rPr>
      </w:pPr>
      <w:r w:rsidDel="00000000" w:rsidR="00000000" w:rsidRPr="00000000">
        <w:rPr>
          <w:rFonts w:ascii="Droid Sans" w:cs="Droid Sans" w:eastAsia="Droid Sans" w:hAnsi="Droid Sans"/>
          <w:sz w:val="20"/>
          <w:szCs w:val="20"/>
          <w:rtl w:val="0"/>
        </w:rPr>
        <w:t xml:space="preserve">                                                      Shreyas Bhatt:  </w:t>
      </w:r>
      <w:hyperlink r:id="rId7">
        <w:r w:rsidDel="00000000" w:rsidR="00000000" w:rsidRPr="00000000">
          <w:rPr>
            <w:rFonts w:ascii="Droid Sans" w:cs="Droid Sans" w:eastAsia="Droid Sans" w:hAnsi="Droid Sans"/>
            <w:color w:val="1155cc"/>
            <w:sz w:val="20"/>
            <w:szCs w:val="20"/>
            <w:u w:val="single"/>
            <w:rtl w:val="0"/>
          </w:rPr>
          <w:t xml:space="preserve">shreyas@eichermotors.com</w:t>
        </w:r>
      </w:hyperlink>
      <w:r w:rsidDel="00000000" w:rsidR="00000000" w:rsidRPr="00000000">
        <w:rPr>
          <w:rFonts w:ascii="Droid Sans" w:cs="Droid Sans" w:eastAsia="Droid Sans" w:hAnsi="Droid Sans"/>
          <w:sz w:val="20"/>
          <w:szCs w:val="20"/>
          <w:rtl w:val="0"/>
        </w:rPr>
        <w:t xml:space="preserve"> </w:t>
      </w:r>
    </w:p>
    <w:sectPr>
      <w:headerReference r:id="rId8" w:type="default"/>
      <w:footerReference r:id="rId9" w:type="default"/>
      <w:pgSz w:h="15840" w:w="12240"/>
      <w:pgMar w:bottom="1440" w:top="1440" w:left="1440" w:right="1440"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Droid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contextualSpacing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contextualSpacing w:val="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margin">
            <wp:posOffset>1943100</wp:posOffset>
          </wp:positionH>
          <wp:positionV relativeFrom="paragraph">
            <wp:posOffset>142875</wp:posOffset>
          </wp:positionV>
          <wp:extent cx="2162175" cy="771525"/>
          <wp:effectExtent b="0" l="0" r="0" t="0"/>
          <wp:wrapTopAndBottom distB="0" dist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62175" cy="7715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swati@royalenfield.com" TargetMode="External"/><Relationship Id="rId7" Type="http://schemas.openxmlformats.org/officeDocument/2006/relationships/hyperlink" Target="mailto:shreyas@eichermotors.com"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